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00C" w:rsidRDefault="00F3500C" w:rsidP="00F3500C">
      <w:pPr>
        <w:ind w:left="-851"/>
        <w:jc w:val="center"/>
        <w:rPr>
          <w:szCs w:val="26"/>
        </w:rPr>
      </w:pPr>
      <w:r>
        <w:rPr>
          <w:szCs w:val="26"/>
        </w:rPr>
        <w:t>МИНИСТЕРСТВО СЕЛЬСКОГО ХОЗЯЙСТВА РОССИЙСКОЙ ФЕДЕРАЦИИ</w:t>
      </w:r>
    </w:p>
    <w:p w:rsidR="00F3500C" w:rsidRDefault="00F3500C" w:rsidP="00F3500C">
      <w:pPr>
        <w:ind w:left="-851"/>
        <w:jc w:val="center"/>
        <w:rPr>
          <w:szCs w:val="26"/>
        </w:rPr>
      </w:pPr>
      <w:r>
        <w:rPr>
          <w:szCs w:val="26"/>
        </w:rPr>
        <w:t>федеральное государственное бюджетное образовательное учреждение высшего образования</w:t>
      </w:r>
    </w:p>
    <w:p w:rsidR="00F3500C" w:rsidRDefault="00F3500C" w:rsidP="00F3500C">
      <w:pPr>
        <w:ind w:left="-851"/>
        <w:jc w:val="center"/>
        <w:rPr>
          <w:b/>
          <w:szCs w:val="26"/>
        </w:rPr>
      </w:pPr>
      <w:r>
        <w:rPr>
          <w:b/>
          <w:szCs w:val="26"/>
        </w:rPr>
        <w:t>«НИЖЕГОРОДСКАЯ ГОСУДАРСТВЕННАЯ СЕЛЬСКОХОЗЯЙСТВЕННАЯ АКАДЕМИЯ»</w:t>
      </w:r>
    </w:p>
    <w:p w:rsidR="00F3500C" w:rsidRDefault="00F3500C" w:rsidP="00F3500C">
      <w:pPr>
        <w:ind w:left="-851"/>
        <w:jc w:val="center"/>
        <w:rPr>
          <w:b/>
          <w:szCs w:val="26"/>
        </w:rPr>
      </w:pPr>
      <w:r>
        <w:rPr>
          <w:b/>
          <w:szCs w:val="26"/>
        </w:rPr>
        <w:t>(ФГБОУ ВО Нижегородская ГСХА)</w:t>
      </w:r>
    </w:p>
    <w:p w:rsidR="00F3500C" w:rsidRPr="00336841" w:rsidRDefault="00F3500C" w:rsidP="00F3500C">
      <w:pPr>
        <w:pStyle w:val="4"/>
        <w:spacing w:before="0" w:after="0"/>
        <w:jc w:val="center"/>
        <w:rPr>
          <w:b w:val="0"/>
          <w:bCs w:val="0"/>
        </w:rPr>
      </w:pPr>
    </w:p>
    <w:p w:rsidR="00F3500C" w:rsidRPr="00336841" w:rsidRDefault="00F3500C" w:rsidP="00F3500C">
      <w:pPr>
        <w:pStyle w:val="4"/>
        <w:spacing w:before="0" w:after="0"/>
        <w:jc w:val="center"/>
        <w:rPr>
          <w:b w:val="0"/>
          <w:i/>
          <w:sz w:val="24"/>
          <w:szCs w:val="24"/>
        </w:rPr>
      </w:pPr>
      <w:r w:rsidRPr="00336841">
        <w:rPr>
          <w:b w:val="0"/>
          <w:bCs w:val="0"/>
          <w:sz w:val="24"/>
          <w:szCs w:val="24"/>
        </w:rPr>
        <w:t xml:space="preserve">Кафедра </w:t>
      </w:r>
      <w:r>
        <w:rPr>
          <w:b w:val="0"/>
          <w:bCs w:val="0"/>
          <w:sz w:val="24"/>
          <w:szCs w:val="24"/>
          <w:u w:val="single"/>
        </w:rPr>
        <w:t>экономического анализа и информационных технологий</w:t>
      </w:r>
    </w:p>
    <w:p w:rsidR="00F3500C" w:rsidRPr="00336841" w:rsidRDefault="00F3500C" w:rsidP="00F3500C">
      <w:pPr>
        <w:pStyle w:val="4"/>
        <w:spacing w:before="0" w:after="0"/>
        <w:jc w:val="center"/>
        <w:rPr>
          <w:b w:val="0"/>
        </w:rPr>
      </w:pPr>
      <w:r w:rsidRPr="00336841">
        <w:rPr>
          <w:b w:val="0"/>
          <w:vertAlign w:val="superscript"/>
        </w:rPr>
        <w:t xml:space="preserve">                       (наименование кафедры)</w:t>
      </w:r>
      <w:r w:rsidRPr="00336841">
        <w:rPr>
          <w:b w:val="0"/>
        </w:rPr>
        <w:t xml:space="preserve"> </w:t>
      </w:r>
    </w:p>
    <w:p w:rsidR="00F3500C" w:rsidRPr="00336841" w:rsidRDefault="00F3500C" w:rsidP="00F3500C">
      <w:pPr>
        <w:suppressLineNumbers/>
        <w:rPr>
          <w:sz w:val="16"/>
          <w:szCs w:val="16"/>
        </w:rPr>
      </w:pPr>
    </w:p>
    <w:p w:rsidR="00F3500C" w:rsidRPr="00336841" w:rsidRDefault="00F3500C" w:rsidP="00F3500C">
      <w:pPr>
        <w:suppressLineNumbers/>
        <w:rPr>
          <w:sz w:val="16"/>
          <w:szCs w:val="16"/>
        </w:rPr>
      </w:pPr>
    </w:p>
    <w:p w:rsidR="00F3500C" w:rsidRPr="00336841" w:rsidRDefault="00F3500C" w:rsidP="00F3500C">
      <w:pPr>
        <w:suppressLineNumbers/>
        <w:rPr>
          <w:sz w:val="16"/>
          <w:szCs w:val="16"/>
        </w:rPr>
      </w:pPr>
    </w:p>
    <w:p w:rsidR="00F3500C" w:rsidRPr="00336841" w:rsidRDefault="00F3500C" w:rsidP="00F3500C">
      <w:pPr>
        <w:suppressLineNumbers/>
        <w:rPr>
          <w:sz w:val="16"/>
          <w:szCs w:val="16"/>
        </w:rPr>
      </w:pPr>
    </w:p>
    <w:p w:rsidR="00F3500C" w:rsidRPr="00336841" w:rsidRDefault="00F3500C" w:rsidP="00F3500C">
      <w:pPr>
        <w:suppressLineNumbers/>
        <w:rPr>
          <w:sz w:val="16"/>
          <w:szCs w:val="16"/>
        </w:rPr>
      </w:pPr>
    </w:p>
    <w:p w:rsidR="00F3500C" w:rsidRPr="00336841" w:rsidRDefault="00F3500C" w:rsidP="00F3500C">
      <w:pPr>
        <w:suppressLineNumbers/>
        <w:rPr>
          <w:sz w:val="16"/>
          <w:szCs w:val="16"/>
        </w:rPr>
      </w:pPr>
    </w:p>
    <w:tbl>
      <w:tblPr>
        <w:tblW w:w="0" w:type="auto"/>
        <w:tblInd w:w="4428" w:type="dxa"/>
        <w:tblLook w:val="01E0" w:firstRow="1" w:lastRow="1" w:firstColumn="1" w:lastColumn="1" w:noHBand="0" w:noVBand="0"/>
      </w:tblPr>
      <w:tblGrid>
        <w:gridCol w:w="5143"/>
      </w:tblGrid>
      <w:tr w:rsidR="00F3500C" w:rsidRPr="00336841" w:rsidTr="00EE7B90">
        <w:tc>
          <w:tcPr>
            <w:tcW w:w="5143" w:type="dxa"/>
            <w:hideMark/>
          </w:tcPr>
          <w:p w:rsidR="00F3500C" w:rsidRPr="00336841" w:rsidRDefault="00F3500C" w:rsidP="00EE7B90">
            <w:pPr>
              <w:rPr>
                <w:rFonts w:eastAsia="Calibri"/>
              </w:rPr>
            </w:pPr>
          </w:p>
        </w:tc>
      </w:tr>
    </w:tbl>
    <w:p w:rsidR="00F3500C" w:rsidRPr="00336841" w:rsidRDefault="00F3500C" w:rsidP="00F3500C">
      <w:pPr>
        <w:suppressLineNumbers/>
        <w:ind w:firstLine="851"/>
        <w:jc w:val="center"/>
        <w:rPr>
          <w:sz w:val="16"/>
          <w:szCs w:val="16"/>
        </w:rPr>
      </w:pPr>
    </w:p>
    <w:p w:rsidR="00F3500C" w:rsidRPr="00336841" w:rsidRDefault="00F3500C" w:rsidP="00F3500C">
      <w:pPr>
        <w:jc w:val="center"/>
        <w:rPr>
          <w:sz w:val="16"/>
          <w:szCs w:val="16"/>
        </w:rPr>
      </w:pPr>
    </w:p>
    <w:p w:rsidR="00F3500C" w:rsidRPr="00336841" w:rsidRDefault="00F3500C" w:rsidP="00F3500C">
      <w:pPr>
        <w:jc w:val="right"/>
        <w:rPr>
          <w:b/>
          <w:sz w:val="52"/>
          <w:szCs w:val="52"/>
        </w:rPr>
      </w:pPr>
      <w:r>
        <w:rPr>
          <w:noProof/>
          <w:sz w:val="2"/>
          <w:szCs w:val="2"/>
        </w:rPr>
        <w:drawing>
          <wp:inline distT="0" distB="0" distL="0" distR="0">
            <wp:extent cx="3474720" cy="1426210"/>
            <wp:effectExtent l="0" t="0" r="0" b="0"/>
            <wp:docPr id="2" name="Рисунок 2" descr="Новый рисунок (1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ый рисунок (13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00C" w:rsidRPr="00584D86" w:rsidRDefault="00F3500C" w:rsidP="00F3500C">
      <w:pPr>
        <w:jc w:val="center"/>
        <w:rPr>
          <w:b/>
          <w:sz w:val="52"/>
          <w:szCs w:val="52"/>
        </w:rPr>
      </w:pPr>
    </w:p>
    <w:p w:rsidR="00F3500C" w:rsidRPr="00584D86" w:rsidRDefault="00F3500C" w:rsidP="00F3500C">
      <w:pPr>
        <w:jc w:val="center"/>
        <w:rPr>
          <w:b/>
          <w:sz w:val="52"/>
          <w:szCs w:val="52"/>
        </w:rPr>
      </w:pPr>
      <w:r w:rsidRPr="00584D86">
        <w:rPr>
          <w:b/>
          <w:sz w:val="52"/>
          <w:szCs w:val="52"/>
        </w:rPr>
        <w:t>ФОНД</w:t>
      </w:r>
    </w:p>
    <w:p w:rsidR="00F3500C" w:rsidRPr="00584D86" w:rsidRDefault="00F3500C" w:rsidP="00F3500C">
      <w:pPr>
        <w:jc w:val="center"/>
        <w:rPr>
          <w:b/>
          <w:sz w:val="52"/>
          <w:szCs w:val="52"/>
        </w:rPr>
      </w:pPr>
      <w:r w:rsidRPr="00584D86">
        <w:rPr>
          <w:b/>
          <w:sz w:val="52"/>
          <w:szCs w:val="52"/>
        </w:rPr>
        <w:t>ОЦЕНОЧНЫХ СРЕДСТВ</w:t>
      </w:r>
    </w:p>
    <w:p w:rsidR="00F3500C" w:rsidRPr="00584D86" w:rsidRDefault="00F3500C" w:rsidP="00F3500C">
      <w:pPr>
        <w:jc w:val="center"/>
        <w:rPr>
          <w:sz w:val="28"/>
          <w:szCs w:val="28"/>
        </w:rPr>
      </w:pPr>
    </w:p>
    <w:p w:rsidR="00F3500C" w:rsidRPr="00336841" w:rsidRDefault="00F3500C" w:rsidP="00F3500C">
      <w:pPr>
        <w:pStyle w:val="4"/>
        <w:spacing w:before="0" w:after="0"/>
        <w:jc w:val="center"/>
      </w:pPr>
      <w:r w:rsidRPr="00336841">
        <w:t>ПО УЧЕБНОЙ ДИСЦИПЛИНЕ</w:t>
      </w:r>
    </w:p>
    <w:p w:rsidR="00F3500C" w:rsidRPr="00336841" w:rsidRDefault="00F3500C" w:rsidP="00F3500C">
      <w:pPr>
        <w:rPr>
          <w:b/>
          <w:u w:val="single"/>
        </w:rPr>
      </w:pPr>
    </w:p>
    <w:p w:rsidR="00F3500C" w:rsidRPr="00336841" w:rsidRDefault="00F3500C" w:rsidP="00F3500C">
      <w:pPr>
        <w:pStyle w:val="4"/>
        <w:spacing w:before="0" w:after="0"/>
        <w:jc w:val="center"/>
        <w:rPr>
          <w:u w:val="single"/>
        </w:rPr>
      </w:pPr>
    </w:p>
    <w:p w:rsidR="00F3500C" w:rsidRPr="00BE34AB" w:rsidRDefault="00F3500C" w:rsidP="00F3500C">
      <w:pPr>
        <w:pStyle w:val="4"/>
        <w:spacing w:before="0" w:after="0"/>
        <w:jc w:val="center"/>
        <w:rPr>
          <w:vertAlign w:val="superscript"/>
        </w:rPr>
      </w:pPr>
      <w:r w:rsidRPr="00BE34AB">
        <w:rPr>
          <w:bCs w:val="0"/>
          <w:color w:val="000000"/>
          <w:sz w:val="36"/>
          <w:szCs w:val="36"/>
        </w:rPr>
        <w:t>Б1.В.10 «И</w:t>
      </w:r>
      <w:r w:rsidR="00BB572E">
        <w:rPr>
          <w:bCs w:val="0"/>
          <w:color w:val="000000"/>
          <w:sz w:val="36"/>
          <w:szCs w:val="36"/>
        </w:rPr>
        <w:t>НВЕСТИЦИОННЫЙ АНАЛИЗ</w:t>
      </w:r>
      <w:r w:rsidRPr="00BE34AB">
        <w:rPr>
          <w:bCs w:val="0"/>
          <w:color w:val="000000"/>
          <w:sz w:val="36"/>
          <w:szCs w:val="36"/>
        </w:rPr>
        <w:t>»</w:t>
      </w:r>
      <w:r w:rsidRPr="00BE34AB">
        <w:rPr>
          <w:vertAlign w:val="superscript"/>
        </w:rPr>
        <w:t xml:space="preserve"> </w:t>
      </w:r>
    </w:p>
    <w:p w:rsidR="00F3500C" w:rsidRPr="00336841" w:rsidRDefault="00F3500C" w:rsidP="00F3500C">
      <w:pPr>
        <w:pStyle w:val="4"/>
        <w:spacing w:before="0" w:after="0"/>
        <w:jc w:val="center"/>
        <w:rPr>
          <w:vertAlign w:val="superscript"/>
        </w:rPr>
      </w:pPr>
      <w:r w:rsidRPr="00336841">
        <w:rPr>
          <w:vertAlign w:val="superscript"/>
        </w:rPr>
        <w:t xml:space="preserve"> (наименование дисциплины)</w:t>
      </w:r>
    </w:p>
    <w:p w:rsidR="00F3500C" w:rsidRPr="00336841" w:rsidRDefault="00F3500C" w:rsidP="00F3500C">
      <w:pPr>
        <w:jc w:val="center"/>
      </w:pPr>
    </w:p>
    <w:p w:rsidR="00F3500C" w:rsidRPr="00336841" w:rsidRDefault="00F3500C" w:rsidP="00F3500C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38.04</w:t>
      </w:r>
      <w:r w:rsidRPr="00336841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1</w:t>
      </w:r>
      <w:r w:rsidRPr="00336841">
        <w:rPr>
          <w:u w:val="single"/>
        </w:rPr>
        <w:t xml:space="preserve"> </w:t>
      </w:r>
      <w:r w:rsidRPr="00336841">
        <w:rPr>
          <w:sz w:val="28"/>
          <w:szCs w:val="28"/>
          <w:u w:val="single"/>
        </w:rPr>
        <w:t>«</w:t>
      </w:r>
      <w:r w:rsidRPr="000A6B21">
        <w:rPr>
          <w:color w:val="000000"/>
          <w:sz w:val="28"/>
          <w:szCs w:val="28"/>
          <w:u w:val="single"/>
        </w:rPr>
        <w:t>Экономика</w:t>
      </w:r>
      <w:r w:rsidRPr="00336841">
        <w:rPr>
          <w:sz w:val="28"/>
          <w:szCs w:val="28"/>
          <w:u w:val="single"/>
        </w:rPr>
        <w:t>»</w:t>
      </w:r>
    </w:p>
    <w:p w:rsidR="00F3500C" w:rsidRPr="00336841" w:rsidRDefault="00F3500C" w:rsidP="00F3500C">
      <w:pPr>
        <w:jc w:val="center"/>
        <w:rPr>
          <w:sz w:val="28"/>
          <w:szCs w:val="28"/>
          <w:vertAlign w:val="superscript"/>
        </w:rPr>
      </w:pPr>
      <w:r w:rsidRPr="00336841">
        <w:rPr>
          <w:sz w:val="28"/>
          <w:szCs w:val="28"/>
          <w:vertAlign w:val="superscript"/>
        </w:rPr>
        <w:t xml:space="preserve"> (код и наименование направления подготовки)</w:t>
      </w:r>
    </w:p>
    <w:p w:rsidR="00F3500C" w:rsidRPr="00336841" w:rsidRDefault="00F3500C" w:rsidP="00F3500C">
      <w:pPr>
        <w:jc w:val="center"/>
        <w:rPr>
          <w:sz w:val="28"/>
          <w:szCs w:val="28"/>
        </w:rPr>
      </w:pPr>
    </w:p>
    <w:p w:rsidR="00BB572E" w:rsidRPr="002F1B67" w:rsidRDefault="00BB572E" w:rsidP="00BB572E">
      <w:pPr>
        <w:jc w:val="center"/>
        <w:rPr>
          <w:sz w:val="44"/>
          <w:szCs w:val="48"/>
          <w:u w:val="single"/>
        </w:rPr>
      </w:pPr>
      <w:r w:rsidRPr="002F1B67">
        <w:rPr>
          <w:color w:val="000000"/>
          <w:lang w:eastAsia="en-US"/>
        </w:rPr>
        <w:t xml:space="preserve">Направленность (профиль) программы  </w:t>
      </w:r>
      <w:bookmarkStart w:id="0" w:name="_Hlk120392785"/>
      <w:r>
        <w:rPr>
          <w:sz w:val="28"/>
          <w:szCs w:val="28"/>
          <w:u w:val="single"/>
        </w:rPr>
        <w:t>Экономика предприятия</w:t>
      </w:r>
      <w:r w:rsidRPr="002F1B67">
        <w:rPr>
          <w:sz w:val="44"/>
          <w:szCs w:val="48"/>
          <w:u w:val="single"/>
        </w:rPr>
        <w:t xml:space="preserve"> </w:t>
      </w:r>
      <w:bookmarkEnd w:id="0"/>
    </w:p>
    <w:p w:rsidR="00BB572E" w:rsidRPr="00EC21F5" w:rsidRDefault="00BB572E" w:rsidP="00BB572E">
      <w:pPr>
        <w:jc w:val="center"/>
        <w:rPr>
          <w:szCs w:val="28"/>
          <w:vertAlign w:val="superscript"/>
        </w:rPr>
      </w:pPr>
      <w:r w:rsidRPr="00EC21F5">
        <w:rPr>
          <w:szCs w:val="28"/>
          <w:vertAlign w:val="superscript"/>
        </w:rPr>
        <w:t>(наименование профиля подготовки)</w:t>
      </w:r>
    </w:p>
    <w:p w:rsidR="00BB572E" w:rsidRPr="00EC21F5" w:rsidRDefault="00BB572E" w:rsidP="00BB572E">
      <w:pPr>
        <w:jc w:val="center"/>
        <w:rPr>
          <w:szCs w:val="28"/>
        </w:rPr>
      </w:pPr>
    </w:p>
    <w:p w:rsidR="00BB572E" w:rsidRPr="002F1B67" w:rsidRDefault="00BB572E" w:rsidP="00BB572E">
      <w:pPr>
        <w:spacing w:line="360" w:lineRule="auto"/>
        <w:ind w:right="-185"/>
        <w:jc w:val="center"/>
        <w:rPr>
          <w:sz w:val="28"/>
          <w:szCs w:val="28"/>
        </w:rPr>
      </w:pPr>
      <w:r w:rsidRPr="002F1B67">
        <w:rPr>
          <w:sz w:val="28"/>
          <w:szCs w:val="28"/>
        </w:rPr>
        <w:t xml:space="preserve">Квалификация выпускника – </w:t>
      </w:r>
      <w:bookmarkStart w:id="1" w:name="_Hlk120392820"/>
      <w:r w:rsidRPr="002F1B67">
        <w:rPr>
          <w:sz w:val="28"/>
          <w:szCs w:val="28"/>
        </w:rPr>
        <w:t>Магистр</w:t>
      </w:r>
      <w:bookmarkEnd w:id="1"/>
    </w:p>
    <w:p w:rsidR="00BB572E" w:rsidRPr="00EC21F5" w:rsidRDefault="00BB572E" w:rsidP="00BB572E">
      <w:pPr>
        <w:spacing w:line="360" w:lineRule="auto"/>
        <w:ind w:right="-185"/>
        <w:jc w:val="center"/>
      </w:pPr>
      <w:r w:rsidRPr="00EC21F5">
        <w:t>Форма обучения</w:t>
      </w:r>
    </w:p>
    <w:p w:rsidR="00BB572E" w:rsidRPr="00EC21F5" w:rsidRDefault="00BB572E" w:rsidP="00BB572E">
      <w:pPr>
        <w:spacing w:line="360" w:lineRule="auto"/>
        <w:ind w:right="-185"/>
        <w:jc w:val="center"/>
      </w:pPr>
      <w:r w:rsidRPr="00EC21F5">
        <w:t>(заочная)</w:t>
      </w:r>
    </w:p>
    <w:p w:rsidR="00F3500C" w:rsidRPr="00336841" w:rsidRDefault="00F3500C" w:rsidP="00F3500C">
      <w:pPr>
        <w:rPr>
          <w:sz w:val="28"/>
          <w:szCs w:val="28"/>
        </w:rPr>
      </w:pPr>
    </w:p>
    <w:p w:rsidR="00F3500C" w:rsidRPr="00336841" w:rsidRDefault="00F3500C" w:rsidP="00F3500C">
      <w:pPr>
        <w:jc w:val="center"/>
        <w:rPr>
          <w:sz w:val="28"/>
          <w:szCs w:val="28"/>
        </w:rPr>
      </w:pPr>
    </w:p>
    <w:p w:rsidR="00F3500C" w:rsidRPr="00336841" w:rsidRDefault="00F3500C" w:rsidP="00F3500C">
      <w:pPr>
        <w:jc w:val="center"/>
        <w:rPr>
          <w:sz w:val="28"/>
          <w:szCs w:val="28"/>
        </w:rPr>
      </w:pPr>
    </w:p>
    <w:p w:rsidR="00F3500C" w:rsidRPr="00336841" w:rsidRDefault="00F3500C" w:rsidP="00F3500C">
      <w:pPr>
        <w:jc w:val="center"/>
        <w:rPr>
          <w:sz w:val="28"/>
          <w:szCs w:val="28"/>
        </w:rPr>
      </w:pPr>
    </w:p>
    <w:p w:rsidR="00F3500C" w:rsidRPr="00336841" w:rsidRDefault="00F3500C" w:rsidP="00F3500C">
      <w:pPr>
        <w:jc w:val="center"/>
      </w:pPr>
      <w:r w:rsidRPr="00336841">
        <w:t>Нижний Новгород 2022 г.</w:t>
      </w:r>
    </w:p>
    <w:p w:rsidR="00F3500C" w:rsidRPr="00336841" w:rsidRDefault="00F3500C" w:rsidP="00BB572E">
      <w:pPr>
        <w:ind w:left="227" w:hanging="227"/>
        <w:jc w:val="center"/>
        <w:rPr>
          <w:b/>
        </w:rPr>
      </w:pPr>
      <w:r w:rsidRPr="00336841">
        <w:rPr>
          <w:b/>
        </w:rPr>
        <w:lastRenderedPageBreak/>
        <w:t>1. ПАСПОРТ ФОНДА ОЦЕНОЧНЫХ СРЕДСТВ</w:t>
      </w:r>
    </w:p>
    <w:p w:rsidR="00F3500C" w:rsidRPr="00336841" w:rsidRDefault="00F3500C" w:rsidP="00F3500C">
      <w:pPr>
        <w:jc w:val="center"/>
        <w:rPr>
          <w:b/>
        </w:rPr>
      </w:pPr>
    </w:p>
    <w:p w:rsidR="00F3500C" w:rsidRDefault="00BB572E" w:rsidP="00F3500C">
      <w:pPr>
        <w:ind w:right="-1" w:firstLine="720"/>
        <w:jc w:val="both"/>
        <w:rPr>
          <w:b/>
          <w:lang w:eastAsia="en-US"/>
        </w:rPr>
      </w:pPr>
      <w:r w:rsidRPr="00EC21F5">
        <w:rPr>
          <w:b/>
          <w:lang w:eastAsia="en-US"/>
        </w:rPr>
        <w:t xml:space="preserve">по дисциплине    </w:t>
      </w:r>
      <w:r w:rsidRPr="00BB572E">
        <w:rPr>
          <w:b/>
          <w:u w:val="single"/>
          <w:lang w:eastAsia="en-US"/>
        </w:rPr>
        <w:t>Инвестиционный анализ</w:t>
      </w:r>
    </w:p>
    <w:p w:rsidR="00BB572E" w:rsidRDefault="00BB572E" w:rsidP="00F3500C">
      <w:pPr>
        <w:ind w:right="-1" w:firstLine="720"/>
        <w:jc w:val="both"/>
        <w:rPr>
          <w:b/>
          <w:lang w:eastAsia="en-US"/>
        </w:rPr>
      </w:pPr>
    </w:p>
    <w:p w:rsidR="00BB572E" w:rsidRPr="00CB135D" w:rsidRDefault="00CB135D" w:rsidP="00CB135D">
      <w:pPr>
        <w:ind w:right="-1" w:firstLine="720"/>
        <w:jc w:val="both"/>
        <w:rPr>
          <w:b/>
          <w:bCs/>
        </w:rPr>
      </w:pPr>
      <w:r w:rsidRPr="00CB135D">
        <w:rPr>
          <w:b/>
          <w:bCs/>
        </w:rPr>
        <w:t xml:space="preserve">Цель изучения дисциплины - </w:t>
      </w:r>
      <w:r w:rsidRPr="00CB135D">
        <w:rPr>
          <w:color w:val="000000"/>
          <w:shd w:val="clear" w:color="auto" w:fill="FFFFFF"/>
          <w:lang w:eastAsia="en-US"/>
        </w:rPr>
        <w:t>изучение студентами методов анализа эффективности инвестиционных проектов, понимание особенностей анализа различных видов инвестиций, получение навыков инвестиционного анализа при разработке и реализации бизнес-планов, стратегии развития предприятия, а также формирование компетенций, которые позволят принимать аналитически обоснованные инвестиционные решения.</w:t>
      </w:r>
    </w:p>
    <w:p w:rsidR="00CB135D" w:rsidRPr="00CB135D" w:rsidRDefault="00CB135D" w:rsidP="00CB135D">
      <w:pPr>
        <w:ind w:right="-1" w:firstLine="720"/>
        <w:jc w:val="both"/>
        <w:rPr>
          <w:b/>
          <w:bCs/>
        </w:rPr>
      </w:pPr>
    </w:p>
    <w:p w:rsidR="00CB135D" w:rsidRPr="00CB135D" w:rsidRDefault="00CB135D" w:rsidP="00CB135D">
      <w:pPr>
        <w:ind w:right="-1" w:firstLine="720"/>
        <w:jc w:val="both"/>
      </w:pPr>
      <w:r w:rsidRPr="00CB135D">
        <w:rPr>
          <w:b/>
          <w:bCs/>
        </w:rPr>
        <w:t>К основным задачам</w:t>
      </w:r>
      <w:r w:rsidRPr="00CB135D">
        <w:rPr>
          <w:bCs/>
        </w:rPr>
        <w:t xml:space="preserve"> изучения дисциплины</w:t>
      </w:r>
      <w:r w:rsidRPr="00CB135D">
        <w:t xml:space="preserve"> относятся:  </w:t>
      </w:r>
    </w:p>
    <w:p w:rsidR="00CB135D" w:rsidRPr="00CB135D" w:rsidRDefault="00CB135D" w:rsidP="00CB135D">
      <w:pPr>
        <w:numPr>
          <w:ilvl w:val="0"/>
          <w:numId w:val="27"/>
        </w:numPr>
        <w:tabs>
          <w:tab w:val="num" w:pos="220"/>
        </w:tabs>
        <w:spacing w:before="100" w:beforeAutospacing="1" w:after="100" w:afterAutospacing="1" w:line="276" w:lineRule="auto"/>
        <w:ind w:left="0" w:firstLine="720"/>
        <w:rPr>
          <w:color w:val="000000"/>
        </w:rPr>
      </w:pPr>
      <w:r w:rsidRPr="00CB135D">
        <w:rPr>
          <w:color w:val="000000"/>
        </w:rPr>
        <w:t>изучение теоретических основ анализа инвестиционных проектов в агропромышленном комплексе, основ анализа потоков движения денежных средств;</w:t>
      </w:r>
    </w:p>
    <w:p w:rsidR="00CB135D" w:rsidRPr="00CB135D" w:rsidRDefault="00CB135D" w:rsidP="00CB135D">
      <w:pPr>
        <w:numPr>
          <w:ilvl w:val="0"/>
          <w:numId w:val="27"/>
        </w:numPr>
        <w:tabs>
          <w:tab w:val="num" w:pos="220"/>
        </w:tabs>
        <w:spacing w:before="100" w:beforeAutospacing="1" w:after="100" w:afterAutospacing="1" w:line="276" w:lineRule="auto"/>
        <w:ind w:left="0" w:firstLine="720"/>
        <w:rPr>
          <w:color w:val="000000"/>
        </w:rPr>
      </w:pPr>
      <w:r w:rsidRPr="00CB135D">
        <w:rPr>
          <w:color w:val="000000"/>
        </w:rPr>
        <w:t>освоение простых и дисконтированных методов оценки инвестиционных проектов;</w:t>
      </w:r>
    </w:p>
    <w:p w:rsidR="00CB135D" w:rsidRPr="00CB135D" w:rsidRDefault="00CB135D" w:rsidP="00CB135D">
      <w:pPr>
        <w:numPr>
          <w:ilvl w:val="0"/>
          <w:numId w:val="27"/>
        </w:numPr>
        <w:tabs>
          <w:tab w:val="num" w:pos="220"/>
        </w:tabs>
        <w:spacing w:before="100" w:beforeAutospacing="1" w:after="100" w:afterAutospacing="1" w:line="276" w:lineRule="auto"/>
        <w:ind w:left="0" w:firstLine="720"/>
        <w:rPr>
          <w:color w:val="000000"/>
        </w:rPr>
      </w:pPr>
      <w:r w:rsidRPr="00CB135D">
        <w:rPr>
          <w:color w:val="000000"/>
        </w:rPr>
        <w:t>формирование осознанного подхода к выбору методов дисконтирования результатов инвестиционных проектов;</w:t>
      </w:r>
    </w:p>
    <w:p w:rsidR="00CB135D" w:rsidRPr="00CB135D" w:rsidRDefault="00CB135D" w:rsidP="00CB135D">
      <w:pPr>
        <w:numPr>
          <w:ilvl w:val="0"/>
          <w:numId w:val="27"/>
        </w:numPr>
        <w:tabs>
          <w:tab w:val="num" w:pos="220"/>
        </w:tabs>
        <w:spacing w:before="100" w:beforeAutospacing="1" w:after="100" w:afterAutospacing="1" w:line="276" w:lineRule="auto"/>
        <w:ind w:left="0" w:firstLine="720"/>
        <w:rPr>
          <w:color w:val="000000"/>
        </w:rPr>
      </w:pPr>
      <w:r w:rsidRPr="00CB135D">
        <w:rPr>
          <w:color w:val="000000"/>
        </w:rPr>
        <w:t>изучение особенностей учета риска и неопределенности, и инфляции в инвестиционном проекте;</w:t>
      </w:r>
    </w:p>
    <w:p w:rsidR="00CB135D" w:rsidRPr="00CB135D" w:rsidRDefault="00CB135D" w:rsidP="00CB135D">
      <w:pPr>
        <w:numPr>
          <w:ilvl w:val="0"/>
          <w:numId w:val="27"/>
        </w:numPr>
        <w:tabs>
          <w:tab w:val="num" w:pos="220"/>
        </w:tabs>
        <w:spacing w:before="100" w:beforeAutospacing="1" w:after="100" w:afterAutospacing="1" w:line="276" w:lineRule="auto"/>
        <w:ind w:left="0" w:firstLine="720"/>
        <w:rPr>
          <w:color w:val="000000"/>
          <w:sz w:val="20"/>
          <w:szCs w:val="20"/>
        </w:rPr>
      </w:pPr>
      <w:r w:rsidRPr="00CB135D">
        <w:rPr>
          <w:color w:val="000000"/>
        </w:rPr>
        <w:t>изучение индивидуальных случаев инвестирования</w:t>
      </w:r>
      <w:r w:rsidRPr="00CB135D">
        <w:rPr>
          <w:color w:val="000000"/>
          <w:sz w:val="20"/>
          <w:szCs w:val="20"/>
        </w:rPr>
        <w:t>.</w:t>
      </w:r>
    </w:p>
    <w:p w:rsidR="00CB135D" w:rsidRPr="00336841" w:rsidRDefault="00CB135D" w:rsidP="00F3500C">
      <w:pPr>
        <w:ind w:right="-1" w:firstLine="720"/>
        <w:jc w:val="both"/>
      </w:pPr>
      <w:r w:rsidRPr="00EC21F5">
        <w:rPr>
          <w:b/>
          <w:bCs/>
          <w:kern w:val="32"/>
        </w:rPr>
        <w:t>Требования к результатам освоения дисциплины</w:t>
      </w:r>
    </w:p>
    <w:p w:rsidR="00F3500C" w:rsidRPr="00AF3687" w:rsidRDefault="00F3500C" w:rsidP="00F3500C">
      <w:pPr>
        <w:autoSpaceDE w:val="0"/>
        <w:autoSpaceDN w:val="0"/>
        <w:adjustRightInd w:val="0"/>
        <w:ind w:firstLine="709"/>
        <w:jc w:val="both"/>
        <w:rPr>
          <w:b/>
          <w:bCs/>
          <w:iCs/>
          <w:color w:val="000000" w:themeColor="text1"/>
        </w:rPr>
      </w:pPr>
      <w:r w:rsidRPr="00AF3687">
        <w:rPr>
          <w:b/>
          <w:bCs/>
          <w:iCs/>
          <w:color w:val="000000" w:themeColor="text1"/>
        </w:rPr>
        <w:t>Профессиональные компетенции:</w:t>
      </w:r>
    </w:p>
    <w:tbl>
      <w:tblPr>
        <w:tblW w:w="0" w:type="auto"/>
        <w:tblInd w:w="-9" w:type="dxa"/>
        <w:tblLook w:val="0000" w:firstRow="0" w:lastRow="0" w:firstColumn="0" w:lastColumn="0" w:noHBand="0" w:noVBand="0"/>
      </w:tblPr>
      <w:tblGrid>
        <w:gridCol w:w="9580"/>
      </w:tblGrid>
      <w:tr w:rsidR="00F3500C" w:rsidRPr="00AF3687" w:rsidTr="00EE7B90">
        <w:trPr>
          <w:trHeight w:val="420"/>
        </w:trPr>
        <w:tc>
          <w:tcPr>
            <w:tcW w:w="9967" w:type="dxa"/>
            <w:shd w:val="clear" w:color="auto" w:fill="FFFFFF"/>
            <w:vAlign w:val="center"/>
          </w:tcPr>
          <w:p w:rsidR="00F3500C" w:rsidRPr="00AF3687" w:rsidRDefault="00F3500C" w:rsidP="00EE7B90">
            <w:pPr>
              <w:contextualSpacing/>
              <w:rPr>
                <w:bCs/>
                <w:color w:val="000000" w:themeColor="text1"/>
                <w:sz w:val="20"/>
                <w:szCs w:val="20"/>
              </w:rPr>
            </w:pPr>
            <w:r w:rsidRPr="00AF3687">
              <w:rPr>
                <w:b/>
                <w:color w:val="000000" w:themeColor="text1"/>
              </w:rPr>
              <w:t>ПК-2</w:t>
            </w:r>
            <w:r w:rsidRPr="00AF3687">
              <w:rPr>
                <w:color w:val="000000" w:themeColor="text1"/>
              </w:rPr>
              <w:t xml:space="preserve"> </w:t>
            </w:r>
            <w:r w:rsidRPr="00CB135D">
              <w:rPr>
                <w:b/>
                <w:color w:val="000000" w:themeColor="text1"/>
              </w:rPr>
              <w:t>Способен анализировать текущее состояние и определять направления развития крупных организаций регионального, национального и отраслевого масштаба</w:t>
            </w:r>
          </w:p>
        </w:tc>
      </w:tr>
      <w:tr w:rsidR="00F3500C" w:rsidRPr="00AF3687" w:rsidTr="00EE7B90">
        <w:trPr>
          <w:trHeight w:val="420"/>
        </w:trPr>
        <w:tc>
          <w:tcPr>
            <w:tcW w:w="9967" w:type="dxa"/>
            <w:shd w:val="clear" w:color="auto" w:fill="FFFFFF"/>
            <w:vAlign w:val="center"/>
          </w:tcPr>
          <w:p w:rsidR="00F3500C" w:rsidRPr="00AF3687" w:rsidRDefault="00F3500C" w:rsidP="00EE7B90">
            <w:pPr>
              <w:contextualSpacing/>
              <w:rPr>
                <w:color w:val="000000" w:themeColor="text1"/>
              </w:rPr>
            </w:pPr>
            <w:r w:rsidRPr="00AF3687">
              <w:rPr>
                <w:b/>
                <w:color w:val="000000" w:themeColor="text1"/>
              </w:rPr>
              <w:t>ПК-2.1</w:t>
            </w:r>
            <w:r w:rsidRPr="00AF3687">
              <w:rPr>
                <w:color w:val="000000" w:themeColor="text1"/>
              </w:rPr>
              <w:t xml:space="preserve"> Знает методики анализа, бизнес-процессы и информационно-технологическую инфраструктуру организаций регионального, национального и отраслевого масштаба</w:t>
            </w:r>
          </w:p>
        </w:tc>
      </w:tr>
      <w:tr w:rsidR="00F3500C" w:rsidRPr="00AF3687" w:rsidTr="00EE7B90">
        <w:trPr>
          <w:trHeight w:val="420"/>
        </w:trPr>
        <w:tc>
          <w:tcPr>
            <w:tcW w:w="9967" w:type="dxa"/>
            <w:shd w:val="clear" w:color="auto" w:fill="FFFFFF"/>
            <w:vAlign w:val="center"/>
          </w:tcPr>
          <w:p w:rsidR="00F3500C" w:rsidRPr="00AF3687" w:rsidRDefault="00F3500C" w:rsidP="00EE7B90">
            <w:pPr>
              <w:contextualSpacing/>
              <w:rPr>
                <w:color w:val="000000" w:themeColor="text1"/>
              </w:rPr>
            </w:pPr>
            <w:r w:rsidRPr="00AF3687">
              <w:rPr>
                <w:b/>
                <w:color w:val="000000" w:themeColor="text1"/>
              </w:rPr>
              <w:t>ПК-2.2</w:t>
            </w:r>
            <w:r w:rsidRPr="00AF3687">
              <w:rPr>
                <w:color w:val="000000" w:themeColor="text1"/>
              </w:rPr>
              <w:t xml:space="preserve"> Умеет на основе анализа текущего состояния определять перспективные направления развития крупных организаций регионального, национального и отраслевого масштаба</w:t>
            </w:r>
          </w:p>
        </w:tc>
      </w:tr>
      <w:tr w:rsidR="00F3500C" w:rsidRPr="00AF3687" w:rsidTr="00EE7B90">
        <w:trPr>
          <w:trHeight w:val="420"/>
        </w:trPr>
        <w:tc>
          <w:tcPr>
            <w:tcW w:w="9967" w:type="dxa"/>
            <w:shd w:val="clear" w:color="auto" w:fill="FFFFFF"/>
            <w:vAlign w:val="center"/>
          </w:tcPr>
          <w:p w:rsidR="00F3500C" w:rsidRPr="00AF3687" w:rsidRDefault="00F3500C" w:rsidP="00EE7B90">
            <w:pPr>
              <w:contextualSpacing/>
              <w:rPr>
                <w:color w:val="000000" w:themeColor="text1"/>
              </w:rPr>
            </w:pPr>
            <w:r w:rsidRPr="00AF3687">
              <w:rPr>
                <w:b/>
                <w:color w:val="000000" w:themeColor="text1"/>
              </w:rPr>
              <w:t>ПК-2.3</w:t>
            </w:r>
            <w:r w:rsidRPr="00AF3687">
              <w:rPr>
                <w:color w:val="000000" w:themeColor="text1"/>
              </w:rPr>
              <w:t xml:space="preserve"> Владеет навыками сбора, систематизации, обобщения и анализа информации для оценки текущего состояния и выработки перспектив развития организаций</w:t>
            </w:r>
          </w:p>
        </w:tc>
      </w:tr>
      <w:tr w:rsidR="00F3500C" w:rsidRPr="00AF3687" w:rsidTr="00EE7B90">
        <w:trPr>
          <w:trHeight w:val="420"/>
        </w:trPr>
        <w:tc>
          <w:tcPr>
            <w:tcW w:w="9967" w:type="dxa"/>
            <w:shd w:val="clear" w:color="auto" w:fill="FFFFFF"/>
            <w:vAlign w:val="center"/>
          </w:tcPr>
          <w:p w:rsidR="00F3500C" w:rsidRPr="00CB135D" w:rsidRDefault="00F3500C" w:rsidP="00EE7B90">
            <w:pPr>
              <w:contextualSpacing/>
              <w:rPr>
                <w:b/>
                <w:color w:val="000000" w:themeColor="text1"/>
              </w:rPr>
            </w:pPr>
            <w:r w:rsidRPr="00CB135D">
              <w:rPr>
                <w:b/>
                <w:color w:val="000000" w:themeColor="text1"/>
              </w:rPr>
              <w:t>ПК-3 Способен разрабатывать и экономически обосновывать проектные решения при реализации стратегических изменений</w:t>
            </w:r>
          </w:p>
        </w:tc>
      </w:tr>
      <w:tr w:rsidR="00F3500C" w:rsidRPr="00AF3687" w:rsidTr="00EE7B90">
        <w:trPr>
          <w:trHeight w:val="420"/>
        </w:trPr>
        <w:tc>
          <w:tcPr>
            <w:tcW w:w="9967" w:type="dxa"/>
            <w:shd w:val="clear" w:color="auto" w:fill="FFFFFF"/>
            <w:vAlign w:val="center"/>
          </w:tcPr>
          <w:p w:rsidR="00F3500C" w:rsidRPr="00AF3687" w:rsidRDefault="00F3500C" w:rsidP="00EE7B90">
            <w:pPr>
              <w:contextualSpacing/>
              <w:rPr>
                <w:color w:val="000000" w:themeColor="text1"/>
              </w:rPr>
            </w:pPr>
            <w:r w:rsidRPr="00AF3687">
              <w:rPr>
                <w:b/>
                <w:color w:val="000000" w:themeColor="text1"/>
              </w:rPr>
              <w:t>ПК-3.1</w:t>
            </w:r>
            <w:r w:rsidRPr="00AF3687">
              <w:rPr>
                <w:color w:val="000000" w:themeColor="text1"/>
              </w:rPr>
              <w:t xml:space="preserve"> Знает способы и подходы к оценке эффективности проектных решений, с точки зрения выбранных критериев</w:t>
            </w:r>
          </w:p>
        </w:tc>
      </w:tr>
      <w:tr w:rsidR="00F3500C" w:rsidRPr="00AF3687" w:rsidTr="00EE7B90">
        <w:trPr>
          <w:trHeight w:val="420"/>
        </w:trPr>
        <w:tc>
          <w:tcPr>
            <w:tcW w:w="9967" w:type="dxa"/>
            <w:shd w:val="clear" w:color="auto" w:fill="FFFFFF"/>
            <w:vAlign w:val="center"/>
          </w:tcPr>
          <w:p w:rsidR="00F3500C" w:rsidRPr="00AF3687" w:rsidRDefault="00F3500C" w:rsidP="00EE7B90">
            <w:pPr>
              <w:contextualSpacing/>
              <w:rPr>
                <w:color w:val="000000" w:themeColor="text1"/>
              </w:rPr>
            </w:pPr>
            <w:r w:rsidRPr="00AF3687">
              <w:rPr>
                <w:b/>
                <w:color w:val="000000" w:themeColor="text1"/>
              </w:rPr>
              <w:t>ПК-3.2</w:t>
            </w:r>
            <w:r w:rsidRPr="00AF3687">
              <w:rPr>
                <w:color w:val="000000" w:themeColor="text1"/>
              </w:rPr>
              <w:t xml:space="preserve"> Умеет разрабатывать и оценивать эффективность проектных решений при реализации стратегических изменений</w:t>
            </w:r>
          </w:p>
        </w:tc>
      </w:tr>
      <w:tr w:rsidR="00F3500C" w:rsidRPr="00AF3687" w:rsidTr="00EE7B90">
        <w:trPr>
          <w:trHeight w:val="313"/>
        </w:trPr>
        <w:tc>
          <w:tcPr>
            <w:tcW w:w="9967" w:type="dxa"/>
            <w:shd w:val="clear" w:color="auto" w:fill="FFFFFF"/>
            <w:vAlign w:val="center"/>
          </w:tcPr>
          <w:p w:rsidR="00F3500C" w:rsidRPr="00AF3687" w:rsidRDefault="00F3500C" w:rsidP="00EE7B90">
            <w:pPr>
              <w:contextualSpacing/>
              <w:rPr>
                <w:color w:val="000000" w:themeColor="text1"/>
              </w:rPr>
            </w:pPr>
            <w:r w:rsidRPr="00AF3687">
              <w:rPr>
                <w:b/>
                <w:color w:val="000000" w:themeColor="text1"/>
              </w:rPr>
              <w:t>ПК-3.3</w:t>
            </w:r>
            <w:r w:rsidRPr="00AF3687">
              <w:rPr>
                <w:color w:val="000000" w:themeColor="text1"/>
              </w:rPr>
              <w:t xml:space="preserve"> Владеет различными способами и подходами к оценке эффективности проектных решений; навыками разработки сценариев проектных решений</w:t>
            </w:r>
          </w:p>
        </w:tc>
      </w:tr>
    </w:tbl>
    <w:p w:rsidR="00F3500C" w:rsidRDefault="00F3500C" w:rsidP="00F3500C">
      <w:pPr>
        <w:rPr>
          <w:b/>
        </w:rPr>
      </w:pPr>
    </w:p>
    <w:tbl>
      <w:tblPr>
        <w:tblW w:w="9246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6"/>
        <w:gridCol w:w="8500"/>
      </w:tblGrid>
      <w:tr w:rsidR="00CB135D" w:rsidRPr="00CB135D" w:rsidTr="00542B0B">
        <w:trPr>
          <w:trHeight w:hRule="exact" w:val="277"/>
        </w:trPr>
        <w:tc>
          <w:tcPr>
            <w:tcW w:w="924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B135D" w:rsidRPr="00542B0B" w:rsidRDefault="00CB135D" w:rsidP="00CB135D">
            <w:pPr>
              <w:contextualSpacing/>
              <w:rPr>
                <w:lang w:eastAsia="en-US"/>
              </w:rPr>
            </w:pPr>
            <w:r w:rsidRPr="00542B0B">
              <w:rPr>
                <w:b/>
                <w:bCs/>
                <w:color w:val="000000"/>
                <w:lang w:eastAsia="en-US"/>
              </w:rPr>
              <w:t>В результате освоения дисциплины обучающийся должен</w:t>
            </w:r>
          </w:p>
        </w:tc>
      </w:tr>
      <w:tr w:rsidR="00CB135D" w:rsidRPr="00CB135D" w:rsidTr="00542B0B">
        <w:trPr>
          <w:trHeight w:hRule="exact" w:val="277"/>
        </w:trPr>
        <w:tc>
          <w:tcPr>
            <w:tcW w:w="746" w:type="dxa"/>
            <w:shd w:val="clear" w:color="000000" w:fill="FFFFFF"/>
            <w:tcMar>
              <w:left w:w="34" w:type="dxa"/>
              <w:right w:w="34" w:type="dxa"/>
            </w:tcMar>
          </w:tcPr>
          <w:p w:rsidR="00CB135D" w:rsidRPr="00542B0B" w:rsidRDefault="00CB135D" w:rsidP="00CB135D">
            <w:pPr>
              <w:contextualSpacing/>
              <w:jc w:val="right"/>
              <w:rPr>
                <w:lang w:val="en-US" w:eastAsia="en-US"/>
              </w:rPr>
            </w:pPr>
          </w:p>
        </w:tc>
        <w:tc>
          <w:tcPr>
            <w:tcW w:w="8500" w:type="dxa"/>
            <w:shd w:val="clear" w:color="000000" w:fill="FFFFFF"/>
            <w:tcMar>
              <w:left w:w="34" w:type="dxa"/>
              <w:right w:w="34" w:type="dxa"/>
            </w:tcMar>
          </w:tcPr>
          <w:p w:rsidR="00CB135D" w:rsidRPr="009F3A73" w:rsidRDefault="00CB135D" w:rsidP="00CB135D">
            <w:pPr>
              <w:contextualSpacing/>
              <w:rPr>
                <w:i/>
                <w:u w:val="single"/>
                <w:lang w:val="en-US" w:eastAsia="en-US"/>
              </w:rPr>
            </w:pPr>
            <w:r w:rsidRPr="009F3A73">
              <w:rPr>
                <w:b/>
                <w:bCs/>
                <w:i/>
                <w:color w:val="000000"/>
                <w:u w:val="single"/>
                <w:lang w:val="en-US" w:eastAsia="en-US"/>
              </w:rPr>
              <w:t>Знать:</w:t>
            </w:r>
          </w:p>
        </w:tc>
      </w:tr>
      <w:tr w:rsidR="00CB135D" w:rsidRPr="00CB135D" w:rsidTr="009F3A73">
        <w:trPr>
          <w:trHeight w:hRule="exact" w:val="951"/>
        </w:trPr>
        <w:tc>
          <w:tcPr>
            <w:tcW w:w="746" w:type="dxa"/>
            <w:shd w:val="clear" w:color="000000" w:fill="FFFFFF"/>
            <w:tcMar>
              <w:left w:w="34" w:type="dxa"/>
              <w:right w:w="34" w:type="dxa"/>
            </w:tcMar>
          </w:tcPr>
          <w:p w:rsidR="00CB135D" w:rsidRPr="00542B0B" w:rsidRDefault="00CB135D" w:rsidP="00CB135D">
            <w:pPr>
              <w:contextualSpacing/>
              <w:jc w:val="right"/>
              <w:rPr>
                <w:lang w:val="en-US" w:eastAsia="en-US"/>
              </w:rPr>
            </w:pPr>
          </w:p>
        </w:tc>
        <w:tc>
          <w:tcPr>
            <w:tcW w:w="8500" w:type="dxa"/>
            <w:shd w:val="clear" w:color="000000" w:fill="FFFFFF"/>
            <w:tcMar>
              <w:left w:w="34" w:type="dxa"/>
              <w:right w:w="34" w:type="dxa"/>
            </w:tcMar>
          </w:tcPr>
          <w:p w:rsidR="00CB135D" w:rsidRPr="00542B0B" w:rsidRDefault="00CB135D" w:rsidP="00CB135D">
            <w:pPr>
              <w:contextualSpacing/>
              <w:rPr>
                <w:color w:val="FF0000"/>
                <w:lang w:eastAsia="en-US"/>
              </w:rPr>
            </w:pPr>
            <w:r w:rsidRPr="00542B0B">
              <w:rPr>
                <w:w w:val="105"/>
                <w:lang w:eastAsia="en-US"/>
              </w:rPr>
              <w:t>способы выбора инструментальные средства для обработки экономических данных по инвестиционным проектам в соответствии с поставленной задачей, анализа результатов расчетов и обоснования полученных выводов</w:t>
            </w:r>
          </w:p>
        </w:tc>
      </w:tr>
      <w:tr w:rsidR="00CB135D" w:rsidRPr="00CB135D" w:rsidTr="00542B0B">
        <w:trPr>
          <w:trHeight w:hRule="exact" w:val="277"/>
        </w:trPr>
        <w:tc>
          <w:tcPr>
            <w:tcW w:w="746" w:type="dxa"/>
            <w:shd w:val="clear" w:color="000000" w:fill="FFFFFF"/>
            <w:tcMar>
              <w:left w:w="34" w:type="dxa"/>
              <w:right w:w="34" w:type="dxa"/>
            </w:tcMar>
          </w:tcPr>
          <w:p w:rsidR="00CB135D" w:rsidRPr="009F3A73" w:rsidRDefault="00CB135D" w:rsidP="00CB135D">
            <w:pPr>
              <w:contextualSpacing/>
              <w:jc w:val="right"/>
              <w:rPr>
                <w:i/>
                <w:u w:val="single"/>
                <w:lang w:val="en-US" w:eastAsia="en-US"/>
              </w:rPr>
            </w:pPr>
          </w:p>
        </w:tc>
        <w:tc>
          <w:tcPr>
            <w:tcW w:w="8500" w:type="dxa"/>
            <w:shd w:val="clear" w:color="000000" w:fill="FFFFFF"/>
            <w:tcMar>
              <w:left w:w="34" w:type="dxa"/>
              <w:right w:w="34" w:type="dxa"/>
            </w:tcMar>
          </w:tcPr>
          <w:p w:rsidR="00CB135D" w:rsidRPr="009F3A73" w:rsidRDefault="00CB135D" w:rsidP="00CB135D">
            <w:pPr>
              <w:contextualSpacing/>
              <w:rPr>
                <w:i/>
                <w:u w:val="single"/>
                <w:lang w:val="en-US" w:eastAsia="en-US"/>
              </w:rPr>
            </w:pPr>
            <w:r w:rsidRPr="009F3A73">
              <w:rPr>
                <w:b/>
                <w:bCs/>
                <w:i/>
                <w:color w:val="000000"/>
                <w:u w:val="single"/>
                <w:lang w:val="en-US" w:eastAsia="en-US"/>
              </w:rPr>
              <w:t>Уметь:</w:t>
            </w:r>
          </w:p>
        </w:tc>
      </w:tr>
      <w:tr w:rsidR="00CB135D" w:rsidRPr="00CB135D" w:rsidTr="00542B0B">
        <w:trPr>
          <w:trHeight w:hRule="exact" w:val="805"/>
        </w:trPr>
        <w:tc>
          <w:tcPr>
            <w:tcW w:w="746" w:type="dxa"/>
            <w:shd w:val="clear" w:color="000000" w:fill="FFFFFF"/>
            <w:tcMar>
              <w:left w:w="34" w:type="dxa"/>
              <w:right w:w="34" w:type="dxa"/>
            </w:tcMar>
          </w:tcPr>
          <w:p w:rsidR="00CB135D" w:rsidRPr="00542B0B" w:rsidRDefault="00CB135D" w:rsidP="00CB135D">
            <w:pPr>
              <w:contextualSpacing/>
              <w:jc w:val="right"/>
              <w:rPr>
                <w:lang w:val="en-US" w:eastAsia="en-US"/>
              </w:rPr>
            </w:pPr>
          </w:p>
        </w:tc>
        <w:tc>
          <w:tcPr>
            <w:tcW w:w="8500" w:type="dxa"/>
            <w:shd w:val="clear" w:color="000000" w:fill="FFFFFF"/>
            <w:tcMar>
              <w:left w:w="34" w:type="dxa"/>
              <w:right w:w="34" w:type="dxa"/>
            </w:tcMar>
          </w:tcPr>
          <w:p w:rsidR="00CB135D" w:rsidRPr="00542B0B" w:rsidRDefault="00CB135D" w:rsidP="00CB135D">
            <w:pPr>
              <w:contextualSpacing/>
              <w:rPr>
                <w:color w:val="FF0000"/>
                <w:lang w:eastAsia="en-US"/>
              </w:rPr>
            </w:pPr>
            <w:r w:rsidRPr="00542B0B">
              <w:rPr>
                <w:w w:val="105"/>
                <w:lang w:eastAsia="en-US"/>
              </w:rPr>
              <w:t>выбрать инструментальные средства для обработки экономических данных по инвестиционным проектам в соответствии с поставленной задачей, проанализировать результаты расчетов и обосновать полученные выводы</w:t>
            </w:r>
          </w:p>
        </w:tc>
      </w:tr>
      <w:tr w:rsidR="00CB135D" w:rsidRPr="00CB135D" w:rsidTr="00542B0B">
        <w:trPr>
          <w:trHeight w:hRule="exact" w:val="277"/>
        </w:trPr>
        <w:tc>
          <w:tcPr>
            <w:tcW w:w="746" w:type="dxa"/>
            <w:shd w:val="clear" w:color="000000" w:fill="FFFFFF"/>
            <w:tcMar>
              <w:left w:w="34" w:type="dxa"/>
              <w:right w:w="34" w:type="dxa"/>
            </w:tcMar>
          </w:tcPr>
          <w:p w:rsidR="00CB135D" w:rsidRPr="00542B0B" w:rsidRDefault="00CB135D" w:rsidP="00CB135D">
            <w:pPr>
              <w:contextualSpacing/>
              <w:jc w:val="right"/>
              <w:rPr>
                <w:lang w:val="en-US" w:eastAsia="en-US"/>
              </w:rPr>
            </w:pPr>
          </w:p>
        </w:tc>
        <w:tc>
          <w:tcPr>
            <w:tcW w:w="8500" w:type="dxa"/>
            <w:shd w:val="clear" w:color="000000" w:fill="FFFFFF"/>
            <w:tcMar>
              <w:left w:w="34" w:type="dxa"/>
              <w:right w:w="34" w:type="dxa"/>
            </w:tcMar>
          </w:tcPr>
          <w:p w:rsidR="00CB135D" w:rsidRPr="009F3A73" w:rsidRDefault="00CB135D" w:rsidP="00CB135D">
            <w:pPr>
              <w:contextualSpacing/>
              <w:rPr>
                <w:i/>
                <w:u w:val="single"/>
                <w:lang w:val="en-US" w:eastAsia="en-US"/>
              </w:rPr>
            </w:pPr>
            <w:r w:rsidRPr="009F3A73">
              <w:rPr>
                <w:b/>
                <w:bCs/>
                <w:i/>
                <w:color w:val="000000"/>
                <w:u w:val="single"/>
                <w:lang w:val="en-US" w:eastAsia="en-US"/>
              </w:rPr>
              <w:t>Владеть:</w:t>
            </w:r>
          </w:p>
        </w:tc>
      </w:tr>
      <w:tr w:rsidR="00CB135D" w:rsidRPr="00CB135D" w:rsidTr="00542B0B">
        <w:trPr>
          <w:trHeight w:hRule="exact" w:val="794"/>
        </w:trPr>
        <w:tc>
          <w:tcPr>
            <w:tcW w:w="746" w:type="dxa"/>
            <w:shd w:val="clear" w:color="000000" w:fill="FFFFFF"/>
            <w:tcMar>
              <w:left w:w="34" w:type="dxa"/>
              <w:right w:w="34" w:type="dxa"/>
            </w:tcMar>
          </w:tcPr>
          <w:p w:rsidR="00CB135D" w:rsidRPr="00542B0B" w:rsidRDefault="00CB135D" w:rsidP="00CB135D">
            <w:pPr>
              <w:contextualSpacing/>
              <w:jc w:val="right"/>
              <w:rPr>
                <w:lang w:val="en-US" w:eastAsia="en-US"/>
              </w:rPr>
            </w:pPr>
          </w:p>
        </w:tc>
        <w:tc>
          <w:tcPr>
            <w:tcW w:w="8500" w:type="dxa"/>
            <w:shd w:val="clear" w:color="000000" w:fill="FFFFFF"/>
            <w:tcMar>
              <w:left w:w="34" w:type="dxa"/>
              <w:right w:w="34" w:type="dxa"/>
            </w:tcMar>
          </w:tcPr>
          <w:p w:rsidR="00CB135D" w:rsidRPr="00542B0B" w:rsidRDefault="00CB135D" w:rsidP="00CB135D">
            <w:pPr>
              <w:contextualSpacing/>
              <w:rPr>
                <w:lang w:eastAsia="en-US"/>
              </w:rPr>
            </w:pPr>
            <w:r w:rsidRPr="00542B0B">
              <w:rPr>
                <w:color w:val="000000"/>
                <w:lang w:eastAsia="en-US"/>
              </w:rPr>
              <w:t>-навыками</w:t>
            </w:r>
            <w:r w:rsidRPr="00542B0B">
              <w:rPr>
                <w:w w:val="105"/>
                <w:lang w:eastAsia="en-US"/>
              </w:rPr>
              <w:t xml:space="preserve"> выбора инструментальных средства для обработки экономических данных по инвестиционным проектам в соответствии с поставленной задачей, анализа результатов расчетов и обоснования полученных выводов</w:t>
            </w:r>
          </w:p>
        </w:tc>
      </w:tr>
    </w:tbl>
    <w:p w:rsidR="00CB135D" w:rsidRDefault="00CB135D" w:rsidP="00F3500C">
      <w:pPr>
        <w:rPr>
          <w:b/>
        </w:rPr>
      </w:pPr>
    </w:p>
    <w:p w:rsidR="00CB135D" w:rsidRDefault="00CB135D" w:rsidP="00F3500C">
      <w:pPr>
        <w:rPr>
          <w:b/>
        </w:rPr>
      </w:pPr>
    </w:p>
    <w:p w:rsidR="00542B0B" w:rsidRPr="00EC21F5" w:rsidRDefault="00542B0B" w:rsidP="00542B0B">
      <w:pPr>
        <w:ind w:firstLine="720"/>
        <w:jc w:val="both"/>
        <w:rPr>
          <w:rFonts w:eastAsia="Calibri"/>
          <w:b/>
          <w:lang w:eastAsia="en-US"/>
        </w:rPr>
      </w:pPr>
      <w:r w:rsidRPr="00EC21F5">
        <w:rPr>
          <w:rFonts w:eastAsia="Calibri"/>
          <w:b/>
          <w:lang w:eastAsia="en-US"/>
        </w:rPr>
        <w:t>1.Модели  контролируемых компетенций:</w:t>
      </w:r>
    </w:p>
    <w:p w:rsidR="00542B0B" w:rsidRPr="00EC21F5" w:rsidRDefault="00542B0B" w:rsidP="00542B0B">
      <w:pPr>
        <w:ind w:firstLine="720"/>
        <w:jc w:val="both"/>
        <w:rPr>
          <w:rFonts w:eastAsia="Calibri"/>
          <w:lang w:eastAsia="en-US"/>
        </w:rPr>
      </w:pPr>
      <w:r w:rsidRPr="00EC21F5">
        <w:rPr>
          <w:rFonts w:eastAsia="Calibri"/>
          <w:lang w:eastAsia="en-US"/>
        </w:rPr>
        <w:t xml:space="preserve"> - компетенции, формируемые в процессе изучения дисциплины (части компетенций);</w:t>
      </w:r>
    </w:p>
    <w:p w:rsidR="00542B0B" w:rsidRPr="00EC21F5" w:rsidRDefault="00542B0B" w:rsidP="00542B0B">
      <w:pPr>
        <w:ind w:firstLine="720"/>
        <w:rPr>
          <w:sz w:val="28"/>
          <w:szCs w:val="28"/>
        </w:rPr>
      </w:pPr>
      <w:r w:rsidRPr="00EC21F5">
        <w:rPr>
          <w:rFonts w:eastAsia="Calibri"/>
          <w:lang w:eastAsia="en-US"/>
        </w:rPr>
        <w:t>- место дисциплины, в процессе формирования каждой компетенции</w:t>
      </w:r>
      <w:r w:rsidRPr="00EC21F5">
        <w:rPr>
          <w:sz w:val="28"/>
          <w:szCs w:val="28"/>
        </w:rPr>
        <w:t>.</w:t>
      </w:r>
    </w:p>
    <w:p w:rsidR="00CB135D" w:rsidRPr="00384C47" w:rsidRDefault="00CB135D" w:rsidP="00F3500C">
      <w:pPr>
        <w:rPr>
          <w:b/>
        </w:rPr>
      </w:pPr>
    </w:p>
    <w:p w:rsidR="00F3500C" w:rsidRPr="00FC30EB" w:rsidRDefault="00F3500C" w:rsidP="00F3500C">
      <w:pPr>
        <w:shd w:val="clear" w:color="auto" w:fill="FFFFFF"/>
        <w:tabs>
          <w:tab w:val="left" w:leader="underscore" w:pos="6178"/>
        </w:tabs>
        <w:ind w:left="19"/>
        <w:contextualSpacing/>
        <w:jc w:val="right"/>
        <w:rPr>
          <w:spacing w:val="-1"/>
        </w:rPr>
      </w:pPr>
      <w:r w:rsidRPr="00FC30EB">
        <w:rPr>
          <w:spacing w:val="-1"/>
        </w:rPr>
        <w:t>Таблица 1.</w:t>
      </w:r>
    </w:p>
    <w:p w:rsidR="00F3500C" w:rsidRPr="00FC30EB" w:rsidRDefault="00F3500C" w:rsidP="00F3500C">
      <w:pPr>
        <w:contextualSpacing/>
        <w:jc w:val="center"/>
      </w:pPr>
      <w:r w:rsidRPr="00FC30EB">
        <w:t>Место дисциплины, в процессе формирования каждой компетенции (ее части)</w:t>
      </w:r>
    </w:p>
    <w:p w:rsidR="00F3500C" w:rsidRPr="00FC30EB" w:rsidRDefault="00F3500C" w:rsidP="00F3500C">
      <w:pPr>
        <w:ind w:left="100"/>
        <w:contextualSpacing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9"/>
        <w:gridCol w:w="1794"/>
        <w:gridCol w:w="1895"/>
        <w:gridCol w:w="2370"/>
        <w:gridCol w:w="1933"/>
      </w:tblGrid>
      <w:tr w:rsidR="00F3500C" w:rsidRPr="00197964" w:rsidTr="00EE7B90">
        <w:trPr>
          <w:trHeight w:val="1260"/>
        </w:trPr>
        <w:tc>
          <w:tcPr>
            <w:tcW w:w="825" w:type="pct"/>
            <w:shd w:val="clear" w:color="auto" w:fill="auto"/>
          </w:tcPr>
          <w:p w:rsidR="00F3500C" w:rsidRPr="00197964" w:rsidRDefault="00F3500C" w:rsidP="00EE7B90">
            <w:pPr>
              <w:contextualSpacing/>
              <w:jc w:val="center"/>
              <w:rPr>
                <w:b/>
                <w:sz w:val="19"/>
                <w:szCs w:val="19"/>
              </w:rPr>
            </w:pPr>
          </w:p>
          <w:p w:rsidR="00F3500C" w:rsidRPr="00197964" w:rsidRDefault="00F3500C" w:rsidP="00EE7B90">
            <w:pPr>
              <w:contextualSpacing/>
              <w:jc w:val="center"/>
              <w:rPr>
                <w:b/>
                <w:sz w:val="19"/>
                <w:szCs w:val="19"/>
              </w:rPr>
            </w:pPr>
          </w:p>
          <w:p w:rsidR="00F3500C" w:rsidRPr="00197964" w:rsidRDefault="00F3500C" w:rsidP="00EE7B90">
            <w:pPr>
              <w:contextualSpacing/>
              <w:jc w:val="center"/>
              <w:rPr>
                <w:b/>
                <w:sz w:val="19"/>
                <w:szCs w:val="19"/>
              </w:rPr>
            </w:pPr>
            <w:r w:rsidRPr="00197964">
              <w:rPr>
                <w:b/>
                <w:sz w:val="19"/>
                <w:szCs w:val="19"/>
              </w:rPr>
              <w:t>Компетенции</w:t>
            </w:r>
          </w:p>
          <w:p w:rsidR="00F3500C" w:rsidRPr="00197964" w:rsidRDefault="00F3500C" w:rsidP="00EE7B90">
            <w:pPr>
              <w:contextualSpacing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937" w:type="pct"/>
          </w:tcPr>
          <w:p w:rsidR="00F3500C" w:rsidRPr="00197964" w:rsidRDefault="00F3500C" w:rsidP="00EE7B90">
            <w:pPr>
              <w:contextualSpacing/>
              <w:jc w:val="center"/>
              <w:rPr>
                <w:b/>
                <w:sz w:val="19"/>
                <w:szCs w:val="19"/>
              </w:rPr>
            </w:pPr>
          </w:p>
          <w:p w:rsidR="00F3500C" w:rsidRPr="00197964" w:rsidRDefault="00F3500C" w:rsidP="00EE7B90">
            <w:pPr>
              <w:contextualSpacing/>
              <w:jc w:val="center"/>
              <w:rPr>
                <w:b/>
                <w:sz w:val="19"/>
                <w:szCs w:val="19"/>
              </w:rPr>
            </w:pPr>
          </w:p>
          <w:p w:rsidR="00F3500C" w:rsidRPr="00197964" w:rsidRDefault="00F3500C" w:rsidP="00EE7B90">
            <w:pPr>
              <w:contextualSpacing/>
              <w:jc w:val="center"/>
              <w:rPr>
                <w:b/>
                <w:sz w:val="19"/>
                <w:szCs w:val="19"/>
              </w:rPr>
            </w:pPr>
            <w:r w:rsidRPr="00197964">
              <w:rPr>
                <w:b/>
                <w:sz w:val="19"/>
                <w:szCs w:val="19"/>
              </w:rPr>
              <w:t>Индикаторы достижения компетенции</w:t>
            </w:r>
          </w:p>
        </w:tc>
        <w:tc>
          <w:tcPr>
            <w:tcW w:w="990" w:type="pct"/>
            <w:shd w:val="clear" w:color="auto" w:fill="auto"/>
          </w:tcPr>
          <w:p w:rsidR="00F3500C" w:rsidRPr="00197964" w:rsidRDefault="00F3500C" w:rsidP="00EE7B90">
            <w:pPr>
              <w:contextualSpacing/>
              <w:jc w:val="center"/>
              <w:rPr>
                <w:b/>
                <w:sz w:val="19"/>
                <w:szCs w:val="19"/>
              </w:rPr>
            </w:pPr>
            <w:r w:rsidRPr="00197964">
              <w:rPr>
                <w:b/>
                <w:sz w:val="19"/>
                <w:szCs w:val="19"/>
              </w:rPr>
              <w:t>Дисциплины, участвующие в начальном этапе формирования компетенции</w:t>
            </w:r>
          </w:p>
          <w:p w:rsidR="00F3500C" w:rsidRPr="00197964" w:rsidRDefault="00F3500C" w:rsidP="00EE7B90">
            <w:pPr>
              <w:contextualSpacing/>
              <w:jc w:val="center"/>
              <w:rPr>
                <w:b/>
                <w:sz w:val="19"/>
                <w:szCs w:val="19"/>
              </w:rPr>
            </w:pPr>
            <w:r w:rsidRPr="00197964">
              <w:rPr>
                <w:b/>
                <w:sz w:val="19"/>
                <w:szCs w:val="19"/>
              </w:rPr>
              <w:t>(базовый уровень)</w:t>
            </w:r>
          </w:p>
        </w:tc>
        <w:tc>
          <w:tcPr>
            <w:tcW w:w="1238" w:type="pct"/>
            <w:shd w:val="clear" w:color="auto" w:fill="auto"/>
          </w:tcPr>
          <w:p w:rsidR="00F3500C" w:rsidRPr="00197964" w:rsidRDefault="00F3500C" w:rsidP="00EE7B90">
            <w:pPr>
              <w:contextualSpacing/>
              <w:jc w:val="center"/>
              <w:rPr>
                <w:b/>
                <w:sz w:val="19"/>
                <w:szCs w:val="19"/>
              </w:rPr>
            </w:pPr>
            <w:r w:rsidRPr="00197964">
              <w:rPr>
                <w:b/>
                <w:sz w:val="19"/>
                <w:szCs w:val="19"/>
              </w:rPr>
              <w:t>Дисциплины, участвующие в основном этапе формирования компетенции</w:t>
            </w:r>
          </w:p>
          <w:p w:rsidR="00F3500C" w:rsidRPr="00197964" w:rsidRDefault="00F3500C" w:rsidP="00EE7B90">
            <w:pPr>
              <w:contextualSpacing/>
              <w:jc w:val="center"/>
              <w:rPr>
                <w:b/>
                <w:sz w:val="19"/>
                <w:szCs w:val="19"/>
              </w:rPr>
            </w:pPr>
            <w:r w:rsidRPr="00197964">
              <w:rPr>
                <w:b/>
                <w:sz w:val="19"/>
                <w:szCs w:val="19"/>
              </w:rPr>
              <w:t>(средний уровень)</w:t>
            </w:r>
          </w:p>
        </w:tc>
        <w:tc>
          <w:tcPr>
            <w:tcW w:w="1010" w:type="pct"/>
            <w:shd w:val="clear" w:color="auto" w:fill="auto"/>
          </w:tcPr>
          <w:p w:rsidR="00F3500C" w:rsidRPr="00197964" w:rsidRDefault="00F3500C" w:rsidP="00EE7B90">
            <w:pPr>
              <w:contextualSpacing/>
              <w:jc w:val="center"/>
              <w:rPr>
                <w:b/>
                <w:sz w:val="19"/>
                <w:szCs w:val="19"/>
              </w:rPr>
            </w:pPr>
            <w:r w:rsidRPr="00197964">
              <w:rPr>
                <w:b/>
                <w:sz w:val="19"/>
                <w:szCs w:val="19"/>
              </w:rPr>
              <w:t>Дисциплины, участвующие в завершающем этапе формирования компетенции</w:t>
            </w:r>
          </w:p>
          <w:p w:rsidR="00F3500C" w:rsidRPr="00197964" w:rsidRDefault="00F3500C" w:rsidP="00EE7B90">
            <w:pPr>
              <w:contextualSpacing/>
              <w:jc w:val="center"/>
              <w:rPr>
                <w:b/>
                <w:sz w:val="19"/>
                <w:szCs w:val="19"/>
              </w:rPr>
            </w:pPr>
            <w:r w:rsidRPr="00197964">
              <w:rPr>
                <w:b/>
                <w:sz w:val="19"/>
                <w:szCs w:val="19"/>
              </w:rPr>
              <w:t>(высокий уровень)</w:t>
            </w:r>
          </w:p>
        </w:tc>
      </w:tr>
      <w:tr w:rsidR="00F3500C" w:rsidRPr="00197964" w:rsidTr="00EE7B90">
        <w:tc>
          <w:tcPr>
            <w:tcW w:w="5000" w:type="pct"/>
            <w:gridSpan w:val="5"/>
            <w:shd w:val="clear" w:color="auto" w:fill="auto"/>
          </w:tcPr>
          <w:p w:rsidR="00F3500C" w:rsidRPr="00197964" w:rsidRDefault="00F3500C" w:rsidP="00EE7B90">
            <w:pPr>
              <w:contextualSpacing/>
              <w:jc w:val="center"/>
              <w:rPr>
                <w:b/>
                <w:sz w:val="19"/>
                <w:szCs w:val="19"/>
              </w:rPr>
            </w:pPr>
            <w:r w:rsidRPr="00197964">
              <w:rPr>
                <w:b/>
                <w:sz w:val="19"/>
                <w:szCs w:val="19"/>
              </w:rPr>
              <w:t>Профессиональные компетенции</w:t>
            </w:r>
          </w:p>
        </w:tc>
      </w:tr>
      <w:tr w:rsidR="00F3500C" w:rsidRPr="00197964" w:rsidTr="00EE7B90">
        <w:tc>
          <w:tcPr>
            <w:tcW w:w="825" w:type="pct"/>
            <w:vMerge w:val="restart"/>
            <w:shd w:val="clear" w:color="auto" w:fill="auto"/>
          </w:tcPr>
          <w:p w:rsidR="00F3500C" w:rsidRPr="00197964" w:rsidRDefault="00F3500C" w:rsidP="00EE7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ПК-2 Способен анализировать текущее состояние и определять направления развития крупных организаций регионального, национального и отраслевого масштаба</w:t>
            </w:r>
          </w:p>
        </w:tc>
        <w:tc>
          <w:tcPr>
            <w:tcW w:w="937" w:type="pct"/>
            <w:vAlign w:val="center"/>
          </w:tcPr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ПК-2.1 Знает методики анализа, бизнес-процессы и информационно-технологическую инфраструкутру организаций регионального, национального и отраслевого масштаба</w:t>
            </w:r>
          </w:p>
        </w:tc>
        <w:tc>
          <w:tcPr>
            <w:tcW w:w="990" w:type="pct"/>
            <w:shd w:val="clear" w:color="auto" w:fill="auto"/>
          </w:tcPr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Международные стандарты финансовой отчетности в системе экономических показателей организации</w:t>
            </w:r>
          </w:p>
        </w:tc>
        <w:tc>
          <w:tcPr>
            <w:tcW w:w="1238" w:type="pct"/>
            <w:shd w:val="clear" w:color="auto" w:fill="auto"/>
          </w:tcPr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Планирование и прогнозирование экономических результатов деятельности организаций</w:t>
            </w:r>
          </w:p>
          <w:p w:rsidR="00F3500C" w:rsidRPr="00197964" w:rsidRDefault="00F3500C" w:rsidP="00EE7B90">
            <w:pPr>
              <w:contextualSpacing/>
              <w:rPr>
                <w:b/>
                <w:sz w:val="19"/>
                <w:szCs w:val="19"/>
              </w:rPr>
            </w:pPr>
            <w:r w:rsidRPr="00197964">
              <w:rPr>
                <w:b/>
                <w:sz w:val="19"/>
                <w:szCs w:val="19"/>
              </w:rPr>
              <w:t>Инвестиционный анализ</w:t>
            </w:r>
          </w:p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</w:p>
        </w:tc>
        <w:tc>
          <w:tcPr>
            <w:tcW w:w="1010" w:type="pct"/>
            <w:shd w:val="clear" w:color="auto" w:fill="auto"/>
          </w:tcPr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Практика по профилю профессиональной деятельности</w:t>
            </w:r>
          </w:p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Преддипломная практика</w:t>
            </w:r>
          </w:p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Подготовка к процедуре защиты и защита выпускной квалификационной работы</w:t>
            </w:r>
          </w:p>
        </w:tc>
      </w:tr>
      <w:tr w:rsidR="00F3500C" w:rsidRPr="00197964" w:rsidTr="00EE7B90">
        <w:tc>
          <w:tcPr>
            <w:tcW w:w="825" w:type="pct"/>
            <w:vMerge/>
            <w:shd w:val="clear" w:color="auto" w:fill="auto"/>
          </w:tcPr>
          <w:p w:rsidR="00F3500C" w:rsidRPr="00197964" w:rsidRDefault="00F3500C" w:rsidP="00EE7B90">
            <w:pPr>
              <w:contextualSpacing/>
              <w:rPr>
                <w:color w:val="000000"/>
                <w:sz w:val="19"/>
                <w:szCs w:val="19"/>
              </w:rPr>
            </w:pPr>
          </w:p>
        </w:tc>
        <w:tc>
          <w:tcPr>
            <w:tcW w:w="937" w:type="pct"/>
            <w:vAlign w:val="center"/>
          </w:tcPr>
          <w:p w:rsidR="00F3500C" w:rsidRPr="00197964" w:rsidRDefault="00F3500C" w:rsidP="00EE7B90">
            <w:pPr>
              <w:contextualSpacing/>
              <w:rPr>
                <w:color w:val="000000"/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ПК-2.2 Умеет на основе анализа текущего состояния определять перспективные направления развития крупных организаций регионального, национального и отраслевого масштаба</w:t>
            </w:r>
          </w:p>
        </w:tc>
        <w:tc>
          <w:tcPr>
            <w:tcW w:w="990" w:type="pct"/>
            <w:shd w:val="clear" w:color="auto" w:fill="auto"/>
          </w:tcPr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Международные стандарты финансовой отчетности в системе экономических показателей организации</w:t>
            </w:r>
          </w:p>
        </w:tc>
        <w:tc>
          <w:tcPr>
            <w:tcW w:w="1238" w:type="pct"/>
            <w:shd w:val="clear" w:color="auto" w:fill="auto"/>
          </w:tcPr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Планирование и прогнозирование экономических результатов деятельности организаций</w:t>
            </w:r>
          </w:p>
          <w:p w:rsidR="00F3500C" w:rsidRPr="00197964" w:rsidRDefault="00F3500C" w:rsidP="00EE7B90">
            <w:pPr>
              <w:contextualSpacing/>
              <w:rPr>
                <w:b/>
                <w:sz w:val="19"/>
                <w:szCs w:val="19"/>
              </w:rPr>
            </w:pPr>
            <w:r w:rsidRPr="00197964">
              <w:rPr>
                <w:b/>
                <w:sz w:val="19"/>
                <w:szCs w:val="19"/>
              </w:rPr>
              <w:t>Инвестиционный анализ</w:t>
            </w:r>
          </w:p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</w:p>
        </w:tc>
        <w:tc>
          <w:tcPr>
            <w:tcW w:w="1010" w:type="pct"/>
            <w:shd w:val="clear" w:color="auto" w:fill="auto"/>
          </w:tcPr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Практика по профилю профессиональной деятельности</w:t>
            </w:r>
          </w:p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Преддипломная практика</w:t>
            </w:r>
          </w:p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Подготовка к процедуре защиты и защита выпускной квалификационной работы</w:t>
            </w:r>
          </w:p>
        </w:tc>
      </w:tr>
      <w:tr w:rsidR="00F3500C" w:rsidRPr="00197964" w:rsidTr="00EE7B90">
        <w:tc>
          <w:tcPr>
            <w:tcW w:w="825" w:type="pct"/>
            <w:vMerge/>
            <w:shd w:val="clear" w:color="auto" w:fill="auto"/>
          </w:tcPr>
          <w:p w:rsidR="00F3500C" w:rsidRPr="00197964" w:rsidRDefault="00F3500C" w:rsidP="00EE7B90">
            <w:pPr>
              <w:contextualSpacing/>
              <w:rPr>
                <w:color w:val="000000"/>
                <w:sz w:val="19"/>
                <w:szCs w:val="19"/>
              </w:rPr>
            </w:pPr>
          </w:p>
        </w:tc>
        <w:tc>
          <w:tcPr>
            <w:tcW w:w="937" w:type="pct"/>
            <w:vAlign w:val="center"/>
          </w:tcPr>
          <w:p w:rsidR="00F3500C" w:rsidRPr="00197964" w:rsidRDefault="00F3500C" w:rsidP="00EE7B90">
            <w:pPr>
              <w:contextualSpacing/>
              <w:rPr>
                <w:color w:val="000000"/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ПК-2.3 Владеет навыками сбора, систематизации, обобщения и анализа информации для оценки текушего состояния и выработки перспектив развития организаций</w:t>
            </w:r>
          </w:p>
        </w:tc>
        <w:tc>
          <w:tcPr>
            <w:tcW w:w="990" w:type="pct"/>
            <w:shd w:val="clear" w:color="auto" w:fill="auto"/>
          </w:tcPr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Международные стандарты финансовой отчетности в системе экономических показателей организации</w:t>
            </w:r>
          </w:p>
        </w:tc>
        <w:tc>
          <w:tcPr>
            <w:tcW w:w="1238" w:type="pct"/>
            <w:shd w:val="clear" w:color="auto" w:fill="auto"/>
          </w:tcPr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Планирование и прогнозирование экономических результатов деятельности организаций</w:t>
            </w:r>
          </w:p>
          <w:p w:rsidR="00F3500C" w:rsidRPr="00197964" w:rsidRDefault="00F3500C" w:rsidP="00EE7B90">
            <w:pPr>
              <w:contextualSpacing/>
              <w:rPr>
                <w:b/>
                <w:sz w:val="19"/>
                <w:szCs w:val="19"/>
              </w:rPr>
            </w:pPr>
            <w:r w:rsidRPr="00197964">
              <w:rPr>
                <w:b/>
                <w:sz w:val="19"/>
                <w:szCs w:val="19"/>
              </w:rPr>
              <w:t>Инвестиционный анализ</w:t>
            </w:r>
          </w:p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</w:p>
        </w:tc>
        <w:tc>
          <w:tcPr>
            <w:tcW w:w="1010" w:type="pct"/>
            <w:shd w:val="clear" w:color="auto" w:fill="auto"/>
          </w:tcPr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Практика по профилю профессиональной деятельности</w:t>
            </w:r>
          </w:p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Преддипломная практика</w:t>
            </w:r>
          </w:p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Подготовка к процедуре защиты и защита выпускной квалификационной работы</w:t>
            </w:r>
          </w:p>
        </w:tc>
      </w:tr>
      <w:tr w:rsidR="00F3500C" w:rsidRPr="00197964" w:rsidTr="00EE7B90">
        <w:tc>
          <w:tcPr>
            <w:tcW w:w="825" w:type="pct"/>
            <w:vMerge w:val="restart"/>
            <w:shd w:val="clear" w:color="auto" w:fill="auto"/>
          </w:tcPr>
          <w:p w:rsidR="00F3500C" w:rsidRPr="00197964" w:rsidRDefault="00F3500C" w:rsidP="00EE7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lastRenderedPageBreak/>
              <w:t>ПК-3 Способен разрабатывать и экономически обосновывать проектные решения при реализации стратегических изменений</w:t>
            </w:r>
          </w:p>
        </w:tc>
        <w:tc>
          <w:tcPr>
            <w:tcW w:w="937" w:type="pct"/>
            <w:vAlign w:val="center"/>
          </w:tcPr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ПК-3.1 Знает способы и подходы к оценке эффективности проектных решений, с точки зрения выбранных критериев</w:t>
            </w:r>
          </w:p>
        </w:tc>
        <w:tc>
          <w:tcPr>
            <w:tcW w:w="990" w:type="pct"/>
            <w:shd w:val="clear" w:color="auto" w:fill="auto"/>
          </w:tcPr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Информационные системы для прикладных и научных исследований в экономике</w:t>
            </w:r>
          </w:p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Научно-исследовательская работа</w:t>
            </w:r>
          </w:p>
        </w:tc>
        <w:tc>
          <w:tcPr>
            <w:tcW w:w="1238" w:type="pct"/>
            <w:shd w:val="clear" w:color="auto" w:fill="auto"/>
          </w:tcPr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Управление предпринимательскими структурами на микроуровне</w:t>
            </w:r>
          </w:p>
          <w:p w:rsidR="00F3500C" w:rsidRPr="00197964" w:rsidRDefault="00F3500C" w:rsidP="00EE7B90">
            <w:pPr>
              <w:contextualSpacing/>
              <w:rPr>
                <w:b/>
                <w:sz w:val="19"/>
                <w:szCs w:val="19"/>
              </w:rPr>
            </w:pPr>
            <w:r w:rsidRPr="00197964">
              <w:rPr>
                <w:b/>
                <w:sz w:val="19"/>
                <w:szCs w:val="19"/>
              </w:rPr>
              <w:t>Инвестиционный анализ</w:t>
            </w:r>
          </w:p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Модели формирования сбытовой деятельности организации</w:t>
            </w:r>
          </w:p>
        </w:tc>
        <w:tc>
          <w:tcPr>
            <w:tcW w:w="1010" w:type="pct"/>
            <w:shd w:val="clear" w:color="auto" w:fill="auto"/>
          </w:tcPr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Преддипломная практика</w:t>
            </w:r>
          </w:p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Подготовка к процедуре защиты и защита выпускной квалификационной работы</w:t>
            </w:r>
          </w:p>
        </w:tc>
      </w:tr>
      <w:tr w:rsidR="00F3500C" w:rsidRPr="00197964" w:rsidTr="00EE7B90">
        <w:tc>
          <w:tcPr>
            <w:tcW w:w="825" w:type="pct"/>
            <w:vMerge/>
            <w:shd w:val="clear" w:color="auto" w:fill="auto"/>
          </w:tcPr>
          <w:p w:rsidR="00F3500C" w:rsidRPr="00197964" w:rsidRDefault="00F3500C" w:rsidP="00EE7B90">
            <w:pPr>
              <w:contextualSpacing/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937" w:type="pct"/>
            <w:vAlign w:val="center"/>
          </w:tcPr>
          <w:p w:rsidR="00F3500C" w:rsidRPr="00197964" w:rsidRDefault="00F3500C" w:rsidP="00EE7B90">
            <w:pPr>
              <w:contextualSpacing/>
              <w:rPr>
                <w:color w:val="000000"/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ПК-3.2 Умеет разрабатывать и оценивать эффективность проектных решений при реализации стратегических изменений</w:t>
            </w:r>
          </w:p>
        </w:tc>
        <w:tc>
          <w:tcPr>
            <w:tcW w:w="990" w:type="pct"/>
            <w:shd w:val="clear" w:color="auto" w:fill="auto"/>
          </w:tcPr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Информационные системы для прикладных и научных исследований в экономике</w:t>
            </w:r>
          </w:p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Научно-исследовательская работа</w:t>
            </w:r>
          </w:p>
        </w:tc>
        <w:tc>
          <w:tcPr>
            <w:tcW w:w="1238" w:type="pct"/>
            <w:shd w:val="clear" w:color="auto" w:fill="auto"/>
          </w:tcPr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Управление предпринимательскими структурами на микроуровне</w:t>
            </w:r>
          </w:p>
          <w:p w:rsidR="00F3500C" w:rsidRPr="00197964" w:rsidRDefault="00F3500C" w:rsidP="00EE7B90">
            <w:pPr>
              <w:contextualSpacing/>
              <w:rPr>
                <w:b/>
                <w:sz w:val="19"/>
                <w:szCs w:val="19"/>
              </w:rPr>
            </w:pPr>
            <w:r w:rsidRPr="00197964">
              <w:rPr>
                <w:b/>
                <w:sz w:val="19"/>
                <w:szCs w:val="19"/>
              </w:rPr>
              <w:t>Инвестиционный анализ</w:t>
            </w:r>
          </w:p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Модели формирования сбытовой деятельности организации</w:t>
            </w:r>
          </w:p>
        </w:tc>
        <w:tc>
          <w:tcPr>
            <w:tcW w:w="1010" w:type="pct"/>
            <w:shd w:val="clear" w:color="auto" w:fill="auto"/>
          </w:tcPr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Преддипломная практика</w:t>
            </w:r>
          </w:p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Подготовка к процедуре защиты и защита выпускной квалификационной работы</w:t>
            </w:r>
          </w:p>
        </w:tc>
      </w:tr>
      <w:tr w:rsidR="00F3500C" w:rsidRPr="00197964" w:rsidTr="00EE7B90">
        <w:tc>
          <w:tcPr>
            <w:tcW w:w="825" w:type="pct"/>
            <w:vMerge/>
            <w:shd w:val="clear" w:color="auto" w:fill="auto"/>
          </w:tcPr>
          <w:p w:rsidR="00F3500C" w:rsidRPr="00197964" w:rsidRDefault="00F3500C" w:rsidP="00EE7B90">
            <w:pPr>
              <w:contextualSpacing/>
              <w:rPr>
                <w:color w:val="000000"/>
                <w:sz w:val="19"/>
                <w:szCs w:val="19"/>
              </w:rPr>
            </w:pPr>
          </w:p>
        </w:tc>
        <w:tc>
          <w:tcPr>
            <w:tcW w:w="937" w:type="pct"/>
            <w:vAlign w:val="center"/>
          </w:tcPr>
          <w:p w:rsidR="00F3500C" w:rsidRPr="00197964" w:rsidRDefault="00F3500C" w:rsidP="00EE7B90">
            <w:pPr>
              <w:contextualSpacing/>
              <w:rPr>
                <w:color w:val="000000"/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ПК-3.3 Владеет различными способами и подходами к оценке эффективности проектных решений; навыками разработки сценариев проектных решений</w:t>
            </w:r>
          </w:p>
        </w:tc>
        <w:tc>
          <w:tcPr>
            <w:tcW w:w="990" w:type="pct"/>
            <w:shd w:val="clear" w:color="auto" w:fill="auto"/>
          </w:tcPr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Информационные системы для прикладных и научных исследований в экономике</w:t>
            </w:r>
          </w:p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Научно-исследовательская работа</w:t>
            </w:r>
          </w:p>
        </w:tc>
        <w:tc>
          <w:tcPr>
            <w:tcW w:w="1238" w:type="pct"/>
            <w:shd w:val="clear" w:color="auto" w:fill="auto"/>
          </w:tcPr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Управление предпринимательскими структурами на микроуровне</w:t>
            </w:r>
          </w:p>
          <w:p w:rsidR="00F3500C" w:rsidRPr="00197964" w:rsidRDefault="00F3500C" w:rsidP="00EE7B90">
            <w:pPr>
              <w:contextualSpacing/>
              <w:rPr>
                <w:b/>
                <w:sz w:val="19"/>
                <w:szCs w:val="19"/>
              </w:rPr>
            </w:pPr>
            <w:r w:rsidRPr="00197964">
              <w:rPr>
                <w:b/>
                <w:sz w:val="19"/>
                <w:szCs w:val="19"/>
              </w:rPr>
              <w:t>Инвестиционный анализ</w:t>
            </w:r>
          </w:p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Модели формирования сбытовой деятельности организации</w:t>
            </w:r>
          </w:p>
        </w:tc>
        <w:tc>
          <w:tcPr>
            <w:tcW w:w="1010" w:type="pct"/>
            <w:shd w:val="clear" w:color="auto" w:fill="auto"/>
          </w:tcPr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Преддипломная практика</w:t>
            </w:r>
          </w:p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Подготовка к процедуре защиты и защита выпускной квалификационной работы</w:t>
            </w:r>
          </w:p>
        </w:tc>
      </w:tr>
    </w:tbl>
    <w:p w:rsidR="00F3500C" w:rsidRPr="00336841" w:rsidRDefault="00F3500C" w:rsidP="00F3500C">
      <w:pPr>
        <w:ind w:left="100"/>
        <w:jc w:val="center"/>
        <w:rPr>
          <w:b/>
        </w:rPr>
      </w:pPr>
    </w:p>
    <w:p w:rsidR="00F3500C" w:rsidRPr="00336841" w:rsidRDefault="00F3500C" w:rsidP="00F3500C">
      <w:pPr>
        <w:ind w:left="100"/>
        <w:jc w:val="center"/>
        <w:rPr>
          <w:b/>
        </w:rPr>
      </w:pPr>
    </w:p>
    <w:p w:rsidR="00542B0B" w:rsidRPr="00EC21F5" w:rsidRDefault="00F3500C" w:rsidP="009F3A73">
      <w:pPr>
        <w:ind w:left="100"/>
        <w:jc w:val="center"/>
        <w:rPr>
          <w:rFonts w:eastAsia="Calibri"/>
          <w:b/>
          <w:lang w:eastAsia="en-US"/>
        </w:rPr>
      </w:pPr>
      <w:r w:rsidRPr="00336841">
        <w:rPr>
          <w:b/>
        </w:rPr>
        <w:br w:type="page"/>
      </w:r>
      <w:r w:rsidR="00542B0B" w:rsidRPr="00EC21F5">
        <w:rPr>
          <w:rFonts w:eastAsia="Calibri"/>
          <w:b/>
          <w:lang w:eastAsia="en-US"/>
        </w:rPr>
        <w:lastRenderedPageBreak/>
        <w:t>Показатели и критерии оценивания компетенций</w:t>
      </w:r>
      <w:r w:rsidR="00542B0B" w:rsidRPr="00EC21F5">
        <w:rPr>
          <w:rFonts w:eastAsia="Calibri"/>
          <w:b/>
          <w:color w:val="000000"/>
          <w:lang w:eastAsia="en-US"/>
        </w:rPr>
        <w:t xml:space="preserve"> на различных этапах их формирования</w:t>
      </w:r>
      <w:r w:rsidR="00542B0B" w:rsidRPr="00EC21F5">
        <w:rPr>
          <w:rFonts w:eastAsia="Calibri"/>
          <w:b/>
          <w:lang w:eastAsia="en-US"/>
        </w:rPr>
        <w:t xml:space="preserve">, шкалы оценивания </w:t>
      </w:r>
    </w:p>
    <w:p w:rsidR="00542B0B" w:rsidRPr="00EC21F5" w:rsidRDefault="00542B0B" w:rsidP="00542B0B">
      <w:pPr>
        <w:ind w:firstLine="720"/>
        <w:jc w:val="center"/>
        <w:rPr>
          <w:rFonts w:eastAsia="Calibri"/>
          <w:b/>
          <w:bCs/>
          <w:lang w:eastAsia="en-US"/>
        </w:rPr>
      </w:pPr>
      <w:r w:rsidRPr="00EC21F5">
        <w:rPr>
          <w:rFonts w:eastAsia="Calibri"/>
          <w:b/>
          <w:lang w:eastAsia="en-US"/>
        </w:rPr>
        <w:t>по дисциплине Б1.</w:t>
      </w:r>
      <w:r>
        <w:rPr>
          <w:rFonts w:eastAsia="Calibri"/>
          <w:b/>
          <w:lang w:eastAsia="en-US"/>
        </w:rPr>
        <w:t>В</w:t>
      </w:r>
      <w:r w:rsidRPr="00EC21F5">
        <w:rPr>
          <w:rFonts w:eastAsia="Calibri"/>
          <w:b/>
          <w:lang w:eastAsia="en-US"/>
        </w:rPr>
        <w:t>.</w:t>
      </w:r>
      <w:r>
        <w:rPr>
          <w:rFonts w:eastAsia="Calibri"/>
          <w:b/>
          <w:lang w:eastAsia="en-US"/>
        </w:rPr>
        <w:t>10</w:t>
      </w:r>
      <w:r w:rsidRPr="00EC21F5">
        <w:rPr>
          <w:rFonts w:eastAsia="Calibri"/>
          <w:bCs/>
          <w:lang w:eastAsia="en-US"/>
        </w:rPr>
        <w:t xml:space="preserve"> </w:t>
      </w:r>
      <w:r w:rsidRPr="00EC21F5">
        <w:rPr>
          <w:rFonts w:eastAsia="Calibri"/>
          <w:b/>
          <w:bCs/>
          <w:lang w:eastAsia="en-US"/>
        </w:rPr>
        <w:t>«</w:t>
      </w:r>
      <w:r>
        <w:rPr>
          <w:rFonts w:eastAsia="Calibri"/>
          <w:b/>
          <w:bCs/>
          <w:lang w:eastAsia="en-US"/>
        </w:rPr>
        <w:t>Инвестиционный анализ</w:t>
      </w:r>
      <w:r w:rsidRPr="00EC21F5">
        <w:rPr>
          <w:rFonts w:eastAsia="Calibri"/>
          <w:b/>
          <w:bCs/>
          <w:lang w:eastAsia="en-US"/>
        </w:rPr>
        <w:t>»</w:t>
      </w:r>
    </w:p>
    <w:p w:rsidR="00F3500C" w:rsidRPr="00336841" w:rsidRDefault="00F3500C" w:rsidP="00F3500C">
      <w:pPr>
        <w:contextualSpacing/>
        <w:rPr>
          <w:b/>
        </w:rPr>
      </w:pPr>
    </w:p>
    <w:p w:rsidR="00F3500C" w:rsidRPr="00336841" w:rsidRDefault="00F3500C" w:rsidP="00542B0B">
      <w:pPr>
        <w:pStyle w:val="af8"/>
        <w:numPr>
          <w:ilvl w:val="0"/>
          <w:numId w:val="28"/>
        </w:numPr>
        <w:jc w:val="center"/>
      </w:pPr>
      <w:r w:rsidRPr="00336841">
        <w:t>Показатели и критерии оценивания компетенций на различных этапах их формирования</w:t>
      </w:r>
    </w:p>
    <w:p w:rsidR="00F3500C" w:rsidRPr="00336841" w:rsidRDefault="00542B0B" w:rsidP="00542B0B">
      <w:pPr>
        <w:jc w:val="right"/>
      </w:pPr>
      <w:r w:rsidRPr="00542B0B">
        <w:t>Таблица 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112"/>
        <w:gridCol w:w="1418"/>
        <w:gridCol w:w="1559"/>
        <w:gridCol w:w="2977"/>
      </w:tblGrid>
      <w:tr w:rsidR="00F3500C" w:rsidRPr="00336841" w:rsidTr="00B069E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0C" w:rsidRPr="00336841" w:rsidRDefault="00F3500C" w:rsidP="00EE7B90">
            <w:pPr>
              <w:jc w:val="center"/>
            </w:pPr>
            <w:r w:rsidRPr="00336841">
              <w:t>№ п/п</w:t>
            </w:r>
          </w:p>
        </w:tc>
        <w:tc>
          <w:tcPr>
            <w:tcW w:w="3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0C" w:rsidRPr="00336841" w:rsidRDefault="00F3500C" w:rsidP="00EE7B90">
            <w:pPr>
              <w:jc w:val="center"/>
            </w:pPr>
            <w:r w:rsidRPr="00336841">
              <w:t>Код компетенции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0C" w:rsidRPr="00336841" w:rsidRDefault="00F3500C" w:rsidP="00EE7B90">
            <w:pPr>
              <w:jc w:val="center"/>
            </w:pPr>
            <w:r w:rsidRPr="00336841">
              <w:t>Уровни сформированности компетенции</w:t>
            </w:r>
            <w:r w:rsidRPr="00336841">
              <w:rPr>
                <w:vertAlign w:val="superscript"/>
              </w:rPr>
              <w:t>*</w:t>
            </w:r>
          </w:p>
        </w:tc>
      </w:tr>
      <w:tr w:rsidR="00F3500C" w:rsidRPr="00336841" w:rsidTr="00B069E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00C" w:rsidRPr="00336841" w:rsidRDefault="00F3500C" w:rsidP="00EE7B90"/>
        </w:tc>
        <w:tc>
          <w:tcPr>
            <w:tcW w:w="3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00C" w:rsidRPr="00336841" w:rsidRDefault="00F3500C" w:rsidP="00EE7B9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0C" w:rsidRPr="00336841" w:rsidRDefault="00F3500C" w:rsidP="00EE7B90">
            <w:pPr>
              <w:jc w:val="center"/>
            </w:pPr>
            <w:r w:rsidRPr="00336841">
              <w:t>базовый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0C" w:rsidRPr="00336841" w:rsidRDefault="00F3500C" w:rsidP="00EE7B90">
            <w:pPr>
              <w:jc w:val="center"/>
            </w:pPr>
            <w:r w:rsidRPr="00336841">
              <w:t xml:space="preserve">средний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0C" w:rsidRPr="00336841" w:rsidRDefault="00F3500C" w:rsidP="00EE7B90">
            <w:pPr>
              <w:jc w:val="center"/>
            </w:pPr>
            <w:r w:rsidRPr="00336841">
              <w:t>высокий</w:t>
            </w:r>
          </w:p>
        </w:tc>
      </w:tr>
      <w:tr w:rsidR="00F3500C" w:rsidRPr="00336841" w:rsidTr="00B069E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0C" w:rsidRPr="00336841" w:rsidRDefault="00F3500C" w:rsidP="00EE7B90">
            <w:pPr>
              <w:jc w:val="center"/>
            </w:pPr>
            <w:r w:rsidRPr="00336841"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0C" w:rsidRPr="00197964" w:rsidRDefault="00F3500C" w:rsidP="00EE7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ПК-2 Способен анализировать текущее состояние и определять направления развития крупных организаций регионального, национального и отраслевого масштаба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0C" w:rsidRPr="00336841" w:rsidRDefault="00F3500C" w:rsidP="00EE7B90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00C" w:rsidRPr="00EB1877" w:rsidRDefault="00F3500C" w:rsidP="00EE7B90">
            <w:pPr>
              <w:pStyle w:val="af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00C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b/>
                <w:sz w:val="19"/>
                <w:szCs w:val="19"/>
              </w:rPr>
              <w:t>Знает:</w:t>
            </w:r>
            <w:r w:rsidRPr="00197964">
              <w:rPr>
                <w:sz w:val="19"/>
                <w:szCs w:val="19"/>
              </w:rPr>
              <w:t xml:space="preserve"> методики анализа, бизнес-процессы и информационно-технологическую инфраструкутру организаций регионального, национального и отраслевого масштаба</w:t>
            </w:r>
          </w:p>
          <w:p w:rsidR="00F3500C" w:rsidRDefault="00F3500C" w:rsidP="00EE7B90">
            <w:pPr>
              <w:contextualSpacing/>
              <w:rPr>
                <w:sz w:val="19"/>
                <w:szCs w:val="19"/>
              </w:rPr>
            </w:pPr>
          </w:p>
          <w:p w:rsidR="00F3500C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b/>
                <w:sz w:val="19"/>
                <w:szCs w:val="19"/>
              </w:rPr>
              <w:t>Умеет:</w:t>
            </w:r>
            <w:r w:rsidRPr="00197964">
              <w:rPr>
                <w:sz w:val="19"/>
                <w:szCs w:val="19"/>
              </w:rPr>
              <w:t xml:space="preserve"> на основе анализа текущего состояния определять перспективные направления развития крупных организаций регионального, национального и отраслевого масштаба</w:t>
            </w:r>
          </w:p>
          <w:p w:rsidR="00F3500C" w:rsidRDefault="00F3500C" w:rsidP="00EE7B90">
            <w:pPr>
              <w:contextualSpacing/>
              <w:rPr>
                <w:sz w:val="19"/>
                <w:szCs w:val="19"/>
              </w:rPr>
            </w:pPr>
          </w:p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b/>
                <w:sz w:val="19"/>
                <w:szCs w:val="19"/>
              </w:rPr>
              <w:t>Владеет:</w:t>
            </w:r>
            <w:r w:rsidRPr="00197964">
              <w:rPr>
                <w:sz w:val="19"/>
                <w:szCs w:val="19"/>
              </w:rPr>
              <w:t xml:space="preserve"> навыками сбора, систематизации, обобщения и анализа информации для оценки текушего состояния и выработки перспектив развития организаций</w:t>
            </w:r>
          </w:p>
        </w:tc>
      </w:tr>
      <w:tr w:rsidR="00F3500C" w:rsidRPr="00336841" w:rsidTr="00B069E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00C" w:rsidRPr="00197964" w:rsidRDefault="00F3500C" w:rsidP="00EE7B90">
            <w:pPr>
              <w:jc w:val="center"/>
            </w:pPr>
            <w:r>
              <w:t>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0C" w:rsidRPr="00197964" w:rsidRDefault="00F3500C" w:rsidP="00EE7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9"/>
                <w:szCs w:val="19"/>
              </w:rPr>
            </w:pPr>
            <w:r w:rsidRPr="00197964">
              <w:rPr>
                <w:sz w:val="19"/>
                <w:szCs w:val="19"/>
              </w:rPr>
              <w:t>ПК-3 Способен разрабатывать и экономически обосновывать проектные решения при реализации стратегических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0C" w:rsidRPr="00336841" w:rsidRDefault="00F3500C" w:rsidP="00EE7B90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00C" w:rsidRPr="00EB1877" w:rsidRDefault="00F3500C" w:rsidP="00EE7B90">
            <w:pPr>
              <w:pStyle w:val="af9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00C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b/>
                <w:sz w:val="19"/>
                <w:szCs w:val="19"/>
              </w:rPr>
              <w:t>Знает</w:t>
            </w:r>
            <w:r w:rsidRPr="00197964">
              <w:rPr>
                <w:sz w:val="19"/>
                <w:szCs w:val="19"/>
              </w:rPr>
              <w:t>: способы и подходы к оценке эффективности проектных решений, с точки зрения выбранных критериев</w:t>
            </w:r>
          </w:p>
          <w:p w:rsidR="00F3500C" w:rsidRDefault="00F3500C" w:rsidP="00EE7B90">
            <w:pPr>
              <w:contextualSpacing/>
              <w:rPr>
                <w:sz w:val="19"/>
                <w:szCs w:val="19"/>
              </w:rPr>
            </w:pPr>
          </w:p>
          <w:p w:rsidR="00F3500C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b/>
                <w:sz w:val="19"/>
                <w:szCs w:val="19"/>
              </w:rPr>
              <w:t>Умеет:</w:t>
            </w:r>
            <w:r w:rsidRPr="00197964">
              <w:rPr>
                <w:sz w:val="19"/>
                <w:szCs w:val="19"/>
              </w:rPr>
              <w:t xml:space="preserve"> разрабатывать и оценивать эффективность проектных решений при реализации стратегических изменений</w:t>
            </w:r>
          </w:p>
          <w:p w:rsidR="00F3500C" w:rsidRDefault="00F3500C" w:rsidP="00EE7B90">
            <w:pPr>
              <w:contextualSpacing/>
              <w:rPr>
                <w:sz w:val="19"/>
                <w:szCs w:val="19"/>
              </w:rPr>
            </w:pPr>
          </w:p>
          <w:p w:rsidR="00F3500C" w:rsidRPr="00197964" w:rsidRDefault="00F3500C" w:rsidP="00EE7B90">
            <w:pPr>
              <w:contextualSpacing/>
              <w:rPr>
                <w:sz w:val="19"/>
                <w:szCs w:val="19"/>
              </w:rPr>
            </w:pPr>
            <w:r w:rsidRPr="00197964">
              <w:rPr>
                <w:b/>
                <w:sz w:val="19"/>
                <w:szCs w:val="19"/>
              </w:rPr>
              <w:t>Владеет:</w:t>
            </w:r>
            <w:r w:rsidRPr="00197964">
              <w:rPr>
                <w:sz w:val="19"/>
                <w:szCs w:val="19"/>
              </w:rPr>
              <w:t xml:space="preserve"> различными способами и подходами к оценке эффективности проектных решений; навыками разработки сценариев проектных решений</w:t>
            </w:r>
          </w:p>
        </w:tc>
      </w:tr>
    </w:tbl>
    <w:p w:rsidR="009F3A73" w:rsidRPr="00542B0B" w:rsidRDefault="00F3500C" w:rsidP="009F3A73">
      <w:pPr>
        <w:jc w:val="center"/>
        <w:rPr>
          <w:color w:val="FF0000"/>
          <w:sz w:val="28"/>
          <w:szCs w:val="28"/>
        </w:rPr>
      </w:pPr>
      <w:r w:rsidRPr="00336841">
        <w:br w:type="page"/>
      </w:r>
    </w:p>
    <w:p w:rsidR="00F3500C" w:rsidRPr="00542B0B" w:rsidRDefault="00F3500C" w:rsidP="00F3500C">
      <w:pPr>
        <w:pStyle w:val="af9"/>
        <w:contextualSpacing/>
        <w:jc w:val="center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F3500C" w:rsidRPr="00336841" w:rsidRDefault="00F3500C" w:rsidP="00F3500C">
      <w:pPr>
        <w:contextualSpacing/>
        <w:jc w:val="center"/>
        <w:rPr>
          <w:b/>
          <w:sz w:val="28"/>
          <w:szCs w:val="28"/>
        </w:rPr>
      </w:pPr>
    </w:p>
    <w:p w:rsidR="00542B0B" w:rsidRPr="00EC21F5" w:rsidRDefault="00542B0B" w:rsidP="00542B0B">
      <w:pPr>
        <w:ind w:left="100"/>
        <w:rPr>
          <w:b/>
          <w:lang w:eastAsia="en-US"/>
        </w:rPr>
      </w:pPr>
      <w:r w:rsidRPr="00EC21F5">
        <w:rPr>
          <w:b/>
          <w:lang w:eastAsia="en-US"/>
        </w:rPr>
        <w:t>2. Программа оценивания контролируемой компетенции:</w:t>
      </w:r>
    </w:p>
    <w:p w:rsidR="00542B0B" w:rsidRPr="00542B0B" w:rsidRDefault="00542B0B" w:rsidP="00542B0B">
      <w:pPr>
        <w:ind w:left="100"/>
        <w:jc w:val="right"/>
        <w:rPr>
          <w:color w:val="000000" w:themeColor="text1"/>
          <w:lang w:eastAsia="en-US"/>
        </w:rPr>
      </w:pPr>
      <w:r w:rsidRPr="00542B0B">
        <w:rPr>
          <w:color w:val="000000" w:themeColor="text1"/>
          <w:lang w:eastAsia="en-US"/>
        </w:rPr>
        <w:t>Таблица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313"/>
        <w:gridCol w:w="2203"/>
        <w:gridCol w:w="2238"/>
      </w:tblGrid>
      <w:tr w:rsidR="009F3A73" w:rsidRPr="008E7E3E" w:rsidTr="009F3A73">
        <w:trPr>
          <w:trHeight w:val="1618"/>
          <w:jc w:val="center"/>
        </w:trPr>
        <w:tc>
          <w:tcPr>
            <w:tcW w:w="427" w:type="pct"/>
          </w:tcPr>
          <w:p w:rsidR="009F3A73" w:rsidRPr="009F58BF" w:rsidRDefault="009F3A73" w:rsidP="00EE7B90">
            <w:pPr>
              <w:contextualSpacing/>
              <w:jc w:val="center"/>
            </w:pPr>
            <w:r w:rsidRPr="00EC21F5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253" w:type="pct"/>
            <w:shd w:val="clear" w:color="auto" w:fill="auto"/>
            <w:vAlign w:val="center"/>
          </w:tcPr>
          <w:p w:rsidR="009F3A73" w:rsidRPr="009F58BF" w:rsidRDefault="009F3A73" w:rsidP="00EE7B90">
            <w:pPr>
              <w:contextualSpacing/>
              <w:jc w:val="center"/>
            </w:pPr>
            <w:r w:rsidRPr="009F58BF">
              <w:t>Контролируемые            темы дисциплины</w:t>
            </w:r>
          </w:p>
        </w:tc>
        <w:tc>
          <w:tcPr>
            <w:tcW w:w="1151" w:type="pct"/>
            <w:shd w:val="clear" w:color="auto" w:fill="auto"/>
            <w:vAlign w:val="center"/>
          </w:tcPr>
          <w:p w:rsidR="009F3A73" w:rsidRPr="009F58BF" w:rsidRDefault="009F3A73" w:rsidP="00EE7B90">
            <w:pPr>
              <w:contextualSpacing/>
              <w:jc w:val="center"/>
            </w:pPr>
            <w:r w:rsidRPr="009F58BF">
              <w:t>Код контролируемой компетенции (или ее части)</w:t>
            </w:r>
          </w:p>
        </w:tc>
        <w:tc>
          <w:tcPr>
            <w:tcW w:w="1169" w:type="pct"/>
            <w:shd w:val="clear" w:color="auto" w:fill="auto"/>
            <w:vAlign w:val="center"/>
          </w:tcPr>
          <w:p w:rsidR="009F3A73" w:rsidRPr="00EC21F5" w:rsidRDefault="009F3A73" w:rsidP="009F3A73">
            <w:pPr>
              <w:jc w:val="center"/>
              <w:rPr>
                <w:sz w:val="22"/>
                <w:szCs w:val="22"/>
                <w:lang w:eastAsia="en-US"/>
              </w:rPr>
            </w:pPr>
            <w:r w:rsidRPr="00EC21F5">
              <w:rPr>
                <w:sz w:val="22"/>
                <w:szCs w:val="22"/>
                <w:lang w:eastAsia="en-US"/>
              </w:rPr>
              <w:t xml:space="preserve">Наименование </w:t>
            </w:r>
          </w:p>
          <w:p w:rsidR="009F3A73" w:rsidRPr="009F58BF" w:rsidRDefault="009F3A73" w:rsidP="009F3A73">
            <w:pPr>
              <w:contextualSpacing/>
              <w:jc w:val="center"/>
            </w:pPr>
            <w:r w:rsidRPr="00EC21F5">
              <w:rPr>
                <w:sz w:val="22"/>
                <w:szCs w:val="22"/>
                <w:lang w:eastAsia="en-US"/>
              </w:rPr>
              <w:t>оценочного средства</w:t>
            </w:r>
          </w:p>
        </w:tc>
      </w:tr>
      <w:tr w:rsidR="009F3A73" w:rsidRPr="00341A42" w:rsidTr="009F3A73">
        <w:trPr>
          <w:trHeight w:val="340"/>
          <w:jc w:val="center"/>
        </w:trPr>
        <w:tc>
          <w:tcPr>
            <w:tcW w:w="427" w:type="pct"/>
          </w:tcPr>
          <w:p w:rsidR="009F3A73" w:rsidRPr="009F3A73" w:rsidRDefault="009F3A73" w:rsidP="009F3A73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53" w:type="pct"/>
            <w:shd w:val="clear" w:color="auto" w:fill="auto"/>
          </w:tcPr>
          <w:p w:rsidR="009F3A73" w:rsidRPr="009F3A73" w:rsidRDefault="009F3A73" w:rsidP="009F3A73">
            <w:pPr>
              <w:rPr>
                <w:color w:val="000000"/>
              </w:rPr>
            </w:pPr>
            <w:r w:rsidRPr="009F3A73">
              <w:rPr>
                <w:color w:val="000000"/>
              </w:rPr>
              <w:t>Анализ инвестиционной деятельности предприятия. Анализ объема инвестиционной деятельности.</w:t>
            </w:r>
          </w:p>
        </w:tc>
        <w:tc>
          <w:tcPr>
            <w:tcW w:w="1151" w:type="pct"/>
            <w:shd w:val="clear" w:color="auto" w:fill="auto"/>
          </w:tcPr>
          <w:p w:rsidR="009F3A73" w:rsidRDefault="009F3A73" w:rsidP="009F3A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ПК-2</w:t>
            </w:r>
          </w:p>
          <w:p w:rsidR="009F3A73" w:rsidRPr="009F3A73" w:rsidRDefault="009F3A73" w:rsidP="009F3A73">
            <w:pPr>
              <w:contextualSpacing/>
              <w:jc w:val="center"/>
            </w:pPr>
            <w:r w:rsidRPr="009F3A73">
              <w:rPr>
                <w:color w:val="000000"/>
              </w:rPr>
              <w:t xml:space="preserve"> ПК-3</w:t>
            </w:r>
          </w:p>
        </w:tc>
        <w:tc>
          <w:tcPr>
            <w:tcW w:w="1169" w:type="pct"/>
            <w:shd w:val="clear" w:color="auto" w:fill="auto"/>
          </w:tcPr>
          <w:p w:rsidR="009F3A73" w:rsidRPr="00EC21F5" w:rsidRDefault="009F3A73" w:rsidP="009F3A73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>
              <w:t>Зачет</w:t>
            </w:r>
          </w:p>
        </w:tc>
      </w:tr>
      <w:tr w:rsidR="009F3A73" w:rsidRPr="00341A42" w:rsidTr="009F3A73">
        <w:trPr>
          <w:trHeight w:val="340"/>
          <w:jc w:val="center"/>
        </w:trPr>
        <w:tc>
          <w:tcPr>
            <w:tcW w:w="427" w:type="pct"/>
          </w:tcPr>
          <w:p w:rsidR="009F3A73" w:rsidRPr="009F3A73" w:rsidRDefault="009F3A73" w:rsidP="009F3A73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253" w:type="pct"/>
            <w:shd w:val="clear" w:color="auto" w:fill="auto"/>
          </w:tcPr>
          <w:p w:rsidR="009F3A73" w:rsidRPr="009F3A73" w:rsidRDefault="009F3A73" w:rsidP="009F3A73">
            <w:pPr>
              <w:rPr>
                <w:color w:val="000000"/>
              </w:rPr>
            </w:pPr>
            <w:r w:rsidRPr="009F3A73">
              <w:rPr>
                <w:color w:val="000000"/>
              </w:rPr>
              <w:t>Реальные и финансовые инвестиции. Виды ценных бумаг и их доходность</w:t>
            </w:r>
          </w:p>
        </w:tc>
        <w:tc>
          <w:tcPr>
            <w:tcW w:w="1151" w:type="pct"/>
            <w:shd w:val="clear" w:color="auto" w:fill="auto"/>
          </w:tcPr>
          <w:p w:rsidR="009F3A73" w:rsidRDefault="009F3A73" w:rsidP="009F3A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ПК-2</w:t>
            </w:r>
          </w:p>
          <w:p w:rsidR="009F3A73" w:rsidRPr="009F3A73" w:rsidRDefault="009F3A73" w:rsidP="009F3A73">
            <w:pPr>
              <w:contextualSpacing/>
              <w:jc w:val="center"/>
            </w:pPr>
            <w:r w:rsidRPr="009F3A73">
              <w:rPr>
                <w:color w:val="000000"/>
              </w:rPr>
              <w:t xml:space="preserve"> ПК-3</w:t>
            </w:r>
          </w:p>
        </w:tc>
        <w:tc>
          <w:tcPr>
            <w:tcW w:w="1169" w:type="pct"/>
            <w:shd w:val="clear" w:color="auto" w:fill="auto"/>
          </w:tcPr>
          <w:p w:rsidR="009F3A73" w:rsidRPr="00EC21F5" w:rsidRDefault="009F3A73" w:rsidP="009F3A73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 w:rsidRPr="00EC21F5">
              <w:t>Тест</w:t>
            </w:r>
          </w:p>
          <w:p w:rsidR="009F3A73" w:rsidRPr="00EC21F5" w:rsidRDefault="009F3A73" w:rsidP="009F3A73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>
              <w:t>Зачет</w:t>
            </w:r>
          </w:p>
        </w:tc>
      </w:tr>
      <w:tr w:rsidR="009F3A73" w:rsidRPr="00341A42" w:rsidTr="009F3A73">
        <w:trPr>
          <w:trHeight w:val="340"/>
          <w:jc w:val="center"/>
        </w:trPr>
        <w:tc>
          <w:tcPr>
            <w:tcW w:w="427" w:type="pct"/>
          </w:tcPr>
          <w:p w:rsidR="009F3A73" w:rsidRPr="009F3A73" w:rsidRDefault="009F3A73" w:rsidP="009F3A73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53" w:type="pct"/>
            <w:shd w:val="clear" w:color="auto" w:fill="auto"/>
          </w:tcPr>
          <w:p w:rsidR="009F3A73" w:rsidRPr="009F3A73" w:rsidRDefault="009F3A73" w:rsidP="009F3A73">
            <w:r w:rsidRPr="009F3A73">
              <w:rPr>
                <w:color w:val="000000"/>
              </w:rPr>
              <w:t>Ретроспективная оценка эффективности реальных инвестиций</w:t>
            </w:r>
          </w:p>
        </w:tc>
        <w:tc>
          <w:tcPr>
            <w:tcW w:w="1151" w:type="pct"/>
            <w:shd w:val="clear" w:color="auto" w:fill="auto"/>
          </w:tcPr>
          <w:p w:rsidR="009F3A73" w:rsidRDefault="009F3A73" w:rsidP="009F3A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ПК-2</w:t>
            </w:r>
          </w:p>
          <w:p w:rsidR="009F3A73" w:rsidRPr="009F3A73" w:rsidRDefault="009F3A73" w:rsidP="009F3A73">
            <w:pPr>
              <w:contextualSpacing/>
              <w:jc w:val="center"/>
            </w:pPr>
            <w:r w:rsidRPr="009F3A73">
              <w:rPr>
                <w:color w:val="000000"/>
              </w:rPr>
              <w:t xml:space="preserve"> ПК-3</w:t>
            </w:r>
          </w:p>
        </w:tc>
        <w:tc>
          <w:tcPr>
            <w:tcW w:w="1169" w:type="pct"/>
            <w:shd w:val="clear" w:color="auto" w:fill="auto"/>
          </w:tcPr>
          <w:p w:rsidR="009F3A73" w:rsidRPr="00EC21F5" w:rsidRDefault="009F3A73" w:rsidP="009F3A73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 w:rsidRPr="00EC21F5">
              <w:t>Тест</w:t>
            </w:r>
          </w:p>
          <w:p w:rsidR="009F3A73" w:rsidRPr="00EC21F5" w:rsidRDefault="009F3A73" w:rsidP="009F3A73">
            <w:pPr>
              <w:pStyle w:val="ac"/>
              <w:tabs>
                <w:tab w:val="clear" w:pos="720"/>
              </w:tabs>
              <w:spacing w:line="240" w:lineRule="auto"/>
              <w:ind w:left="0" w:firstLine="0"/>
              <w:rPr>
                <w:b/>
              </w:rPr>
            </w:pPr>
            <w:r>
              <w:t>Зачет</w:t>
            </w:r>
          </w:p>
        </w:tc>
      </w:tr>
      <w:tr w:rsidR="009F3A73" w:rsidRPr="00341A42" w:rsidTr="009F3A73">
        <w:trPr>
          <w:trHeight w:val="340"/>
          <w:jc w:val="center"/>
        </w:trPr>
        <w:tc>
          <w:tcPr>
            <w:tcW w:w="427" w:type="pct"/>
          </w:tcPr>
          <w:p w:rsidR="009F3A73" w:rsidRPr="009F3A73" w:rsidRDefault="009F3A73" w:rsidP="009F3A73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53" w:type="pct"/>
            <w:shd w:val="clear" w:color="auto" w:fill="auto"/>
          </w:tcPr>
          <w:p w:rsidR="009F3A73" w:rsidRPr="009F3A73" w:rsidRDefault="009F3A73" w:rsidP="009F3A73">
            <w:r w:rsidRPr="009F3A73">
              <w:rPr>
                <w:color w:val="000000"/>
              </w:rPr>
              <w:t>Принятие решений по инвестиционным проектам (NPV, индекс рентабельности инвестиций, внутренняя норма прибыли)</w:t>
            </w:r>
          </w:p>
        </w:tc>
        <w:tc>
          <w:tcPr>
            <w:tcW w:w="1151" w:type="pct"/>
            <w:shd w:val="clear" w:color="auto" w:fill="auto"/>
          </w:tcPr>
          <w:p w:rsidR="009F3A73" w:rsidRDefault="009F3A73" w:rsidP="009F3A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ПК-2</w:t>
            </w:r>
          </w:p>
          <w:p w:rsidR="009F3A73" w:rsidRPr="009F3A73" w:rsidRDefault="009F3A73" w:rsidP="009F3A73">
            <w:pPr>
              <w:contextualSpacing/>
              <w:jc w:val="center"/>
            </w:pPr>
            <w:r w:rsidRPr="009F3A73">
              <w:rPr>
                <w:color w:val="000000"/>
              </w:rPr>
              <w:t xml:space="preserve"> ПК-3</w:t>
            </w:r>
          </w:p>
        </w:tc>
        <w:tc>
          <w:tcPr>
            <w:tcW w:w="1169" w:type="pct"/>
            <w:shd w:val="clear" w:color="auto" w:fill="auto"/>
          </w:tcPr>
          <w:p w:rsidR="009F3A73" w:rsidRPr="00EC21F5" w:rsidRDefault="009F3A73" w:rsidP="009F3A73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 w:rsidRPr="00EC21F5">
              <w:t>Отчет о выполнении практической работы</w:t>
            </w:r>
          </w:p>
          <w:p w:rsidR="009F3A73" w:rsidRPr="00EC21F5" w:rsidRDefault="009F3A73" w:rsidP="009F3A73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 w:rsidRPr="00EC21F5">
              <w:t>Тест</w:t>
            </w:r>
          </w:p>
          <w:p w:rsidR="009F3A73" w:rsidRPr="00EC21F5" w:rsidRDefault="009F3A73" w:rsidP="009F3A73">
            <w:pPr>
              <w:pStyle w:val="ac"/>
              <w:tabs>
                <w:tab w:val="clear" w:pos="720"/>
              </w:tabs>
              <w:spacing w:line="240" w:lineRule="auto"/>
              <w:ind w:left="0" w:firstLine="0"/>
              <w:rPr>
                <w:b/>
              </w:rPr>
            </w:pPr>
            <w:r>
              <w:t>Зачет</w:t>
            </w:r>
          </w:p>
        </w:tc>
      </w:tr>
      <w:tr w:rsidR="009F3A73" w:rsidRPr="00341A42" w:rsidTr="009F3A73">
        <w:trPr>
          <w:trHeight w:val="557"/>
          <w:jc w:val="center"/>
        </w:trPr>
        <w:tc>
          <w:tcPr>
            <w:tcW w:w="427" w:type="pct"/>
          </w:tcPr>
          <w:p w:rsidR="009F3A73" w:rsidRPr="009F3A73" w:rsidRDefault="009F3A73" w:rsidP="009F3A73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53" w:type="pct"/>
            <w:shd w:val="clear" w:color="auto" w:fill="auto"/>
          </w:tcPr>
          <w:p w:rsidR="009F3A73" w:rsidRPr="009F3A73" w:rsidRDefault="009F3A73" w:rsidP="009F3A73">
            <w:pPr>
              <w:rPr>
                <w:color w:val="000000"/>
              </w:rPr>
            </w:pPr>
            <w:r w:rsidRPr="009F3A73">
              <w:rPr>
                <w:color w:val="000000"/>
              </w:rPr>
              <w:t>Срок окупаемости инвестиций. Коэффициент эффективности инвестиций</w:t>
            </w:r>
          </w:p>
        </w:tc>
        <w:tc>
          <w:tcPr>
            <w:tcW w:w="1151" w:type="pct"/>
            <w:shd w:val="clear" w:color="auto" w:fill="auto"/>
          </w:tcPr>
          <w:p w:rsidR="009F3A73" w:rsidRDefault="009F3A73" w:rsidP="009F3A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ПК-2</w:t>
            </w:r>
          </w:p>
          <w:p w:rsidR="009F3A73" w:rsidRPr="009F3A73" w:rsidRDefault="009F3A73" w:rsidP="009F3A73">
            <w:pPr>
              <w:contextualSpacing/>
              <w:jc w:val="center"/>
            </w:pPr>
            <w:r w:rsidRPr="009F3A73">
              <w:rPr>
                <w:color w:val="000000"/>
              </w:rPr>
              <w:t xml:space="preserve"> ПК-3</w:t>
            </w:r>
          </w:p>
        </w:tc>
        <w:tc>
          <w:tcPr>
            <w:tcW w:w="1169" w:type="pct"/>
            <w:shd w:val="clear" w:color="auto" w:fill="auto"/>
          </w:tcPr>
          <w:p w:rsidR="009F3A73" w:rsidRPr="00EC21F5" w:rsidRDefault="009F3A73" w:rsidP="009F3A73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 w:rsidRPr="00EC21F5">
              <w:t>Тест</w:t>
            </w:r>
          </w:p>
          <w:p w:rsidR="009F3A73" w:rsidRPr="00EC21F5" w:rsidRDefault="009F3A73" w:rsidP="009F3A73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>
              <w:t>Зачет</w:t>
            </w:r>
          </w:p>
        </w:tc>
      </w:tr>
      <w:tr w:rsidR="009F3A73" w:rsidRPr="00341A42" w:rsidTr="009F3A73">
        <w:trPr>
          <w:trHeight w:val="340"/>
          <w:jc w:val="center"/>
        </w:trPr>
        <w:tc>
          <w:tcPr>
            <w:tcW w:w="427" w:type="pct"/>
          </w:tcPr>
          <w:p w:rsidR="009F3A73" w:rsidRPr="009F3A73" w:rsidRDefault="009F3A73" w:rsidP="009F3A73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53" w:type="pct"/>
            <w:shd w:val="clear" w:color="auto" w:fill="auto"/>
          </w:tcPr>
          <w:p w:rsidR="009F3A73" w:rsidRPr="009F3A73" w:rsidRDefault="009F3A73" w:rsidP="009F3A73">
            <w:pPr>
              <w:rPr>
                <w:color w:val="000000"/>
              </w:rPr>
            </w:pPr>
            <w:r w:rsidRPr="009F3A73">
              <w:rPr>
                <w:color w:val="000000"/>
              </w:rPr>
              <w:t>Сравнительный анализ проектов различной продолжительности</w:t>
            </w:r>
          </w:p>
        </w:tc>
        <w:tc>
          <w:tcPr>
            <w:tcW w:w="1151" w:type="pct"/>
            <w:shd w:val="clear" w:color="auto" w:fill="auto"/>
          </w:tcPr>
          <w:p w:rsidR="009F3A73" w:rsidRDefault="009F3A73" w:rsidP="009F3A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ПК-2</w:t>
            </w:r>
          </w:p>
          <w:p w:rsidR="009F3A73" w:rsidRPr="009F3A73" w:rsidRDefault="009F3A73" w:rsidP="009F3A73">
            <w:pPr>
              <w:contextualSpacing/>
              <w:jc w:val="center"/>
            </w:pPr>
            <w:r w:rsidRPr="009F3A73">
              <w:rPr>
                <w:color w:val="000000"/>
              </w:rPr>
              <w:t xml:space="preserve"> ПК-3</w:t>
            </w:r>
          </w:p>
        </w:tc>
        <w:tc>
          <w:tcPr>
            <w:tcW w:w="1169" w:type="pct"/>
            <w:shd w:val="clear" w:color="auto" w:fill="auto"/>
          </w:tcPr>
          <w:p w:rsidR="009F3A73" w:rsidRPr="00EC21F5" w:rsidRDefault="009F3A73" w:rsidP="009F3A73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 w:rsidRPr="00EC21F5">
              <w:t>Отчет о выполнении практической работы</w:t>
            </w:r>
          </w:p>
          <w:p w:rsidR="009F3A73" w:rsidRPr="00EC21F5" w:rsidRDefault="009F3A73" w:rsidP="009F3A73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 w:rsidRPr="00EC21F5">
              <w:t>Тест</w:t>
            </w:r>
          </w:p>
          <w:p w:rsidR="009F3A73" w:rsidRPr="00EC21F5" w:rsidRDefault="009F3A73" w:rsidP="009F3A73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>
              <w:t>Зачет</w:t>
            </w:r>
          </w:p>
        </w:tc>
      </w:tr>
      <w:tr w:rsidR="009F3A73" w:rsidRPr="00341A42" w:rsidTr="009F3A73">
        <w:trPr>
          <w:trHeight w:val="340"/>
          <w:jc w:val="center"/>
        </w:trPr>
        <w:tc>
          <w:tcPr>
            <w:tcW w:w="427" w:type="pct"/>
          </w:tcPr>
          <w:p w:rsidR="009F3A73" w:rsidRPr="009F3A73" w:rsidRDefault="009F3A73" w:rsidP="009F3A73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53" w:type="pct"/>
            <w:shd w:val="clear" w:color="auto" w:fill="auto"/>
          </w:tcPr>
          <w:p w:rsidR="009F3A73" w:rsidRPr="009F3A73" w:rsidRDefault="009F3A73" w:rsidP="009F3A73">
            <w:pPr>
              <w:rPr>
                <w:color w:val="000000"/>
              </w:rPr>
            </w:pPr>
            <w:r w:rsidRPr="009F3A73">
              <w:rPr>
                <w:color w:val="000000"/>
              </w:rPr>
              <w:t xml:space="preserve">Оптимизация распределения инвестиций по нескольким проектам. Пространственная оптимизация. Временная оптимизация. </w:t>
            </w:r>
          </w:p>
        </w:tc>
        <w:tc>
          <w:tcPr>
            <w:tcW w:w="1151" w:type="pct"/>
            <w:shd w:val="clear" w:color="auto" w:fill="auto"/>
          </w:tcPr>
          <w:p w:rsidR="009F3A73" w:rsidRDefault="009F3A73" w:rsidP="009F3A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ПК-2</w:t>
            </w:r>
          </w:p>
          <w:p w:rsidR="009F3A73" w:rsidRPr="009F3A73" w:rsidRDefault="009F3A73" w:rsidP="009F3A73">
            <w:pPr>
              <w:contextualSpacing/>
              <w:jc w:val="center"/>
            </w:pPr>
            <w:r w:rsidRPr="009F3A73">
              <w:rPr>
                <w:color w:val="000000"/>
              </w:rPr>
              <w:t xml:space="preserve"> ПК-3</w:t>
            </w:r>
          </w:p>
        </w:tc>
        <w:tc>
          <w:tcPr>
            <w:tcW w:w="1169" w:type="pct"/>
            <w:shd w:val="clear" w:color="auto" w:fill="auto"/>
          </w:tcPr>
          <w:p w:rsidR="009F3A73" w:rsidRPr="00EC21F5" w:rsidRDefault="009F3A73" w:rsidP="009F3A73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 w:rsidRPr="00EC21F5">
              <w:t>Тест</w:t>
            </w:r>
          </w:p>
          <w:p w:rsidR="009F3A73" w:rsidRPr="00EC21F5" w:rsidRDefault="009F3A73" w:rsidP="009F3A73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>
              <w:t>Зачет</w:t>
            </w:r>
          </w:p>
        </w:tc>
      </w:tr>
      <w:tr w:rsidR="009F3A73" w:rsidRPr="00341A42" w:rsidTr="009F3A73">
        <w:trPr>
          <w:trHeight w:val="340"/>
          <w:jc w:val="center"/>
        </w:trPr>
        <w:tc>
          <w:tcPr>
            <w:tcW w:w="427" w:type="pct"/>
          </w:tcPr>
          <w:p w:rsidR="009F3A73" w:rsidRPr="009F3A73" w:rsidRDefault="009F3A73" w:rsidP="009F3A73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253" w:type="pct"/>
            <w:shd w:val="clear" w:color="auto" w:fill="auto"/>
          </w:tcPr>
          <w:p w:rsidR="009F3A73" w:rsidRPr="009F3A73" w:rsidRDefault="009F3A73" w:rsidP="009F3A73">
            <w:pPr>
              <w:rPr>
                <w:color w:val="000000"/>
              </w:rPr>
            </w:pPr>
            <w:r w:rsidRPr="009F3A73">
              <w:rPr>
                <w:color w:val="000000"/>
              </w:rPr>
              <w:t xml:space="preserve">Цели экономической оценки инвестиционных проектов. Критерии экономической оценки </w:t>
            </w:r>
          </w:p>
        </w:tc>
        <w:tc>
          <w:tcPr>
            <w:tcW w:w="1151" w:type="pct"/>
            <w:shd w:val="clear" w:color="auto" w:fill="auto"/>
          </w:tcPr>
          <w:p w:rsidR="009F3A73" w:rsidRDefault="009F3A73" w:rsidP="009F3A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ПК-2</w:t>
            </w:r>
          </w:p>
          <w:p w:rsidR="009F3A73" w:rsidRPr="009F3A73" w:rsidRDefault="009F3A73" w:rsidP="009F3A73">
            <w:pPr>
              <w:contextualSpacing/>
              <w:jc w:val="center"/>
            </w:pPr>
            <w:r w:rsidRPr="009F3A73">
              <w:rPr>
                <w:color w:val="000000"/>
              </w:rPr>
              <w:t xml:space="preserve"> ПК-3</w:t>
            </w:r>
          </w:p>
        </w:tc>
        <w:tc>
          <w:tcPr>
            <w:tcW w:w="1169" w:type="pct"/>
            <w:shd w:val="clear" w:color="auto" w:fill="auto"/>
          </w:tcPr>
          <w:p w:rsidR="009F3A73" w:rsidRPr="00EC21F5" w:rsidRDefault="009F3A73" w:rsidP="009F3A73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 w:rsidRPr="00EC21F5">
              <w:t>Тест</w:t>
            </w:r>
          </w:p>
          <w:p w:rsidR="009F3A73" w:rsidRPr="00EC21F5" w:rsidRDefault="009F3A73" w:rsidP="009F3A73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>
              <w:t>Зачет</w:t>
            </w:r>
          </w:p>
        </w:tc>
      </w:tr>
      <w:tr w:rsidR="009F3A73" w:rsidRPr="00341A42" w:rsidTr="009F3A73">
        <w:trPr>
          <w:trHeight w:val="340"/>
          <w:jc w:val="center"/>
        </w:trPr>
        <w:tc>
          <w:tcPr>
            <w:tcW w:w="427" w:type="pct"/>
          </w:tcPr>
          <w:p w:rsidR="009F3A73" w:rsidRPr="009F3A73" w:rsidRDefault="009F3A73" w:rsidP="009F3A73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253" w:type="pct"/>
            <w:shd w:val="clear" w:color="auto" w:fill="auto"/>
          </w:tcPr>
          <w:p w:rsidR="009F3A73" w:rsidRPr="009F3A73" w:rsidRDefault="009F3A73" w:rsidP="009F3A73">
            <w:r w:rsidRPr="009F3A73">
              <w:rPr>
                <w:color w:val="000000"/>
              </w:rPr>
              <w:t>Экономический смысл показателя внутренней нормы доходности (прибыли) (IRR). Отличие от модифицированной внутренней нормы доходности (MIRR)</w:t>
            </w:r>
          </w:p>
        </w:tc>
        <w:tc>
          <w:tcPr>
            <w:tcW w:w="1151" w:type="pct"/>
            <w:shd w:val="clear" w:color="auto" w:fill="auto"/>
          </w:tcPr>
          <w:p w:rsidR="009F3A73" w:rsidRDefault="009F3A73" w:rsidP="009F3A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ПК-2</w:t>
            </w:r>
          </w:p>
          <w:p w:rsidR="009F3A73" w:rsidRPr="009F3A73" w:rsidRDefault="009F3A73" w:rsidP="009F3A73">
            <w:pPr>
              <w:contextualSpacing/>
              <w:jc w:val="center"/>
            </w:pPr>
            <w:r w:rsidRPr="009F3A73">
              <w:rPr>
                <w:color w:val="000000"/>
              </w:rPr>
              <w:t xml:space="preserve"> ПК-3</w:t>
            </w:r>
          </w:p>
        </w:tc>
        <w:tc>
          <w:tcPr>
            <w:tcW w:w="1169" w:type="pct"/>
            <w:shd w:val="clear" w:color="auto" w:fill="auto"/>
          </w:tcPr>
          <w:p w:rsidR="009F3A73" w:rsidRPr="00EC21F5" w:rsidRDefault="009F3A73" w:rsidP="009F3A73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 w:rsidRPr="00EC21F5">
              <w:t>Тест</w:t>
            </w:r>
          </w:p>
          <w:p w:rsidR="009F3A73" w:rsidRPr="00EC21F5" w:rsidRDefault="009F3A73" w:rsidP="009F3A73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>
              <w:t>Зачет</w:t>
            </w:r>
          </w:p>
        </w:tc>
      </w:tr>
      <w:tr w:rsidR="009F3A73" w:rsidRPr="00341A42" w:rsidTr="009F3A73">
        <w:trPr>
          <w:trHeight w:val="340"/>
          <w:jc w:val="center"/>
        </w:trPr>
        <w:tc>
          <w:tcPr>
            <w:tcW w:w="427" w:type="pct"/>
          </w:tcPr>
          <w:p w:rsidR="009F3A73" w:rsidRPr="009F3A73" w:rsidRDefault="009F3A73" w:rsidP="009F3A73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253" w:type="pct"/>
            <w:shd w:val="clear" w:color="auto" w:fill="auto"/>
          </w:tcPr>
          <w:p w:rsidR="009F3A73" w:rsidRPr="009F3A73" w:rsidRDefault="009F3A73" w:rsidP="009F3A73">
            <w:pPr>
              <w:rPr>
                <w:color w:val="000000"/>
              </w:rPr>
            </w:pPr>
            <w:r w:rsidRPr="009F3A73">
              <w:rPr>
                <w:color w:val="000000"/>
              </w:rPr>
              <w:t xml:space="preserve">Экономическая сущность эффективной ставки процента </w:t>
            </w:r>
          </w:p>
        </w:tc>
        <w:tc>
          <w:tcPr>
            <w:tcW w:w="1151" w:type="pct"/>
            <w:shd w:val="clear" w:color="auto" w:fill="auto"/>
          </w:tcPr>
          <w:p w:rsidR="009F3A73" w:rsidRPr="009F3A73" w:rsidRDefault="009F3A73" w:rsidP="009F3A73">
            <w:pPr>
              <w:contextualSpacing/>
              <w:jc w:val="center"/>
            </w:pPr>
            <w:r w:rsidRPr="009F3A73">
              <w:t>ПК-2</w:t>
            </w:r>
          </w:p>
          <w:p w:rsidR="009F3A73" w:rsidRPr="009F3A73" w:rsidRDefault="009F3A73" w:rsidP="009F3A73">
            <w:pPr>
              <w:contextualSpacing/>
              <w:jc w:val="center"/>
            </w:pPr>
            <w:r w:rsidRPr="009F3A73">
              <w:t xml:space="preserve"> ПК-3</w:t>
            </w:r>
          </w:p>
        </w:tc>
        <w:tc>
          <w:tcPr>
            <w:tcW w:w="1169" w:type="pct"/>
            <w:shd w:val="clear" w:color="auto" w:fill="auto"/>
          </w:tcPr>
          <w:p w:rsidR="009F3A73" w:rsidRPr="00EC21F5" w:rsidRDefault="009F3A73" w:rsidP="009F3A73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 w:rsidRPr="00EC21F5">
              <w:t>Тест</w:t>
            </w:r>
          </w:p>
          <w:p w:rsidR="009F3A73" w:rsidRPr="00EC21F5" w:rsidRDefault="009F3A73" w:rsidP="009F3A73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>
              <w:t>Зачет</w:t>
            </w:r>
          </w:p>
        </w:tc>
      </w:tr>
      <w:tr w:rsidR="009F3A73" w:rsidRPr="00341A42" w:rsidTr="009F3A73">
        <w:trPr>
          <w:trHeight w:val="340"/>
          <w:jc w:val="center"/>
        </w:trPr>
        <w:tc>
          <w:tcPr>
            <w:tcW w:w="427" w:type="pct"/>
          </w:tcPr>
          <w:p w:rsidR="009F3A73" w:rsidRPr="009F3A73" w:rsidRDefault="009F3A73" w:rsidP="009F3A73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253" w:type="pct"/>
            <w:shd w:val="clear" w:color="auto" w:fill="auto"/>
          </w:tcPr>
          <w:p w:rsidR="009F3A73" w:rsidRPr="009F3A73" w:rsidRDefault="009F3A73" w:rsidP="009F3A73">
            <w:pPr>
              <w:rPr>
                <w:color w:val="000000"/>
              </w:rPr>
            </w:pPr>
            <w:r w:rsidRPr="009F3A73">
              <w:rPr>
                <w:color w:val="000000"/>
              </w:rPr>
              <w:t>Анализ источников финансирования инвестиционных проектов</w:t>
            </w:r>
          </w:p>
        </w:tc>
        <w:tc>
          <w:tcPr>
            <w:tcW w:w="1151" w:type="pct"/>
            <w:shd w:val="clear" w:color="auto" w:fill="auto"/>
          </w:tcPr>
          <w:p w:rsidR="009F3A73" w:rsidRDefault="009F3A73" w:rsidP="009F3A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ПК-2</w:t>
            </w:r>
          </w:p>
          <w:p w:rsidR="009F3A73" w:rsidRPr="009F3A73" w:rsidRDefault="009F3A73" w:rsidP="009F3A73">
            <w:pPr>
              <w:contextualSpacing/>
              <w:jc w:val="center"/>
            </w:pPr>
            <w:r w:rsidRPr="009F3A73">
              <w:rPr>
                <w:color w:val="000000"/>
              </w:rPr>
              <w:t xml:space="preserve"> ПК-3</w:t>
            </w:r>
          </w:p>
        </w:tc>
        <w:tc>
          <w:tcPr>
            <w:tcW w:w="1169" w:type="pct"/>
            <w:shd w:val="clear" w:color="auto" w:fill="auto"/>
          </w:tcPr>
          <w:p w:rsidR="009F3A73" w:rsidRPr="00EC21F5" w:rsidRDefault="009F3A73" w:rsidP="009F3A73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>
              <w:t>Зачет</w:t>
            </w:r>
          </w:p>
        </w:tc>
      </w:tr>
    </w:tbl>
    <w:p w:rsidR="00F3500C" w:rsidRPr="00336841" w:rsidRDefault="00F3500C" w:rsidP="00F3500C">
      <w:pPr>
        <w:rPr>
          <w:sz w:val="20"/>
          <w:szCs w:val="20"/>
        </w:rPr>
      </w:pPr>
    </w:p>
    <w:p w:rsidR="00542B0B" w:rsidRDefault="00542B0B" w:rsidP="00F3500C">
      <w:pPr>
        <w:ind w:right="-108"/>
        <w:jc w:val="center"/>
        <w:rPr>
          <w:b/>
        </w:rPr>
      </w:pPr>
    </w:p>
    <w:p w:rsidR="00513EBE" w:rsidRDefault="00513EBE" w:rsidP="00F3500C">
      <w:pPr>
        <w:ind w:right="-108"/>
        <w:jc w:val="center"/>
        <w:rPr>
          <w:b/>
        </w:rPr>
      </w:pPr>
    </w:p>
    <w:p w:rsidR="00513EBE" w:rsidRDefault="00513EBE" w:rsidP="00F3500C">
      <w:pPr>
        <w:ind w:right="-108"/>
        <w:jc w:val="center"/>
        <w:rPr>
          <w:b/>
        </w:rPr>
      </w:pPr>
    </w:p>
    <w:p w:rsidR="00542B0B" w:rsidRDefault="00542B0B" w:rsidP="00542B0B">
      <w:pPr>
        <w:ind w:firstLine="709"/>
        <w:jc w:val="center"/>
        <w:rPr>
          <w:b/>
        </w:rPr>
      </w:pPr>
      <w:r>
        <w:rPr>
          <w:b/>
        </w:rPr>
        <w:lastRenderedPageBreak/>
        <w:t>2.2</w:t>
      </w:r>
      <w:r w:rsidRPr="00542B0B">
        <w:rPr>
          <w:b/>
        </w:rPr>
        <w:t xml:space="preserve"> </w:t>
      </w:r>
      <w:r w:rsidRPr="00EC21F5">
        <w:rPr>
          <w:b/>
        </w:rPr>
        <w:t>Шкалы оценивания</w:t>
      </w:r>
    </w:p>
    <w:p w:rsidR="00542B0B" w:rsidRPr="00EC21F5" w:rsidRDefault="00542B0B" w:rsidP="00542B0B">
      <w:pPr>
        <w:ind w:firstLine="709"/>
        <w:jc w:val="right"/>
      </w:pPr>
      <w:r w:rsidRPr="00542B0B">
        <w:t xml:space="preserve"> </w:t>
      </w:r>
      <w:r w:rsidRPr="00EC21F5">
        <w:t>Таблица 4</w:t>
      </w:r>
    </w:p>
    <w:p w:rsidR="00542B0B" w:rsidRPr="00EC21F5" w:rsidRDefault="00542B0B" w:rsidP="00542B0B">
      <w:pPr>
        <w:widowControl w:val="0"/>
        <w:jc w:val="center"/>
        <w:rPr>
          <w:sz w:val="4"/>
          <w:szCs w:val="4"/>
        </w:rPr>
      </w:pPr>
    </w:p>
    <w:p w:rsidR="00542B0B" w:rsidRPr="00EC21F5" w:rsidRDefault="00542B0B" w:rsidP="00542B0B">
      <w:pPr>
        <w:spacing w:line="235" w:lineRule="auto"/>
        <w:jc w:val="center"/>
      </w:pPr>
      <w:r w:rsidRPr="00EC21F5">
        <w:t xml:space="preserve">Шкала оценивания для проведения промежуточной аттестации по дисциплине </w:t>
      </w:r>
    </w:p>
    <w:p w:rsidR="00542B0B" w:rsidRPr="00EC21F5" w:rsidRDefault="00542B0B" w:rsidP="00542B0B">
      <w:pPr>
        <w:spacing w:line="235" w:lineRule="auto"/>
        <w:jc w:val="center"/>
        <w:rPr>
          <w:sz w:val="8"/>
          <w:szCs w:val="8"/>
        </w:rPr>
      </w:pPr>
    </w:p>
    <w:p w:rsidR="00542B0B" w:rsidRDefault="00542B0B" w:rsidP="00542B0B">
      <w:pPr>
        <w:spacing w:line="235" w:lineRule="auto"/>
        <w:jc w:val="right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37"/>
        <w:gridCol w:w="8034"/>
      </w:tblGrid>
      <w:tr w:rsidR="00542B0B" w:rsidTr="00A40B10"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B0B" w:rsidRDefault="00542B0B" w:rsidP="00A40B10">
            <w:pPr>
              <w:spacing w:line="235" w:lineRule="auto"/>
              <w:jc w:val="center"/>
            </w:pPr>
            <w:r w:rsidRPr="0049770C">
              <w:t>Шкала оценивания</w:t>
            </w:r>
          </w:p>
        </w:tc>
        <w:tc>
          <w:tcPr>
            <w:tcW w:w="4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B0B" w:rsidRDefault="00542B0B" w:rsidP="00A40B10">
            <w:pPr>
              <w:spacing w:line="235" w:lineRule="auto"/>
              <w:jc w:val="center"/>
            </w:pPr>
            <w:r>
              <w:t>К</w:t>
            </w:r>
            <w:r w:rsidRPr="0049770C">
              <w:t>ритерии</w:t>
            </w:r>
          </w:p>
        </w:tc>
      </w:tr>
      <w:tr w:rsidR="00542B0B" w:rsidTr="00A40B10"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B0B" w:rsidRDefault="00542B0B" w:rsidP="00A40B10">
            <w:pPr>
              <w:spacing w:line="235" w:lineRule="auto"/>
            </w:pPr>
            <w:r>
              <w:t>Зачтено</w:t>
            </w:r>
          </w:p>
        </w:tc>
        <w:tc>
          <w:tcPr>
            <w:tcW w:w="4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B0B" w:rsidRDefault="00542B0B" w:rsidP="00A40B10">
            <w:pPr>
              <w:spacing w:line="235" w:lineRule="auto"/>
            </w:pPr>
            <w:r w:rsidRPr="0049770C">
              <w:t>Теоретическое содержание дисциплины освоено полностью, необходимые практические навыки работы с освоенным материалом сформированы, предусмотренные рабочей программой дисципли</w:t>
            </w:r>
            <w:r>
              <w:t>ны учебные задания выполнены</w:t>
            </w:r>
            <w:r w:rsidRPr="0049770C">
              <w:t>.</w:t>
            </w:r>
            <w:r>
              <w:t xml:space="preserve"> Студент демонстрирует полное соответствие знаний, умений и навыков, показателям и критериям оценивания компетенций на формируемом дисциплиной уровне; оперирует приобретенными знаниями, умениями и навыками. </w:t>
            </w:r>
          </w:p>
        </w:tc>
      </w:tr>
      <w:tr w:rsidR="00542B0B" w:rsidTr="00A40B10"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B0B" w:rsidRDefault="00542B0B" w:rsidP="00A40B10">
            <w:pPr>
              <w:spacing w:line="235" w:lineRule="auto"/>
            </w:pPr>
            <w:r>
              <w:t>Не зачтено</w:t>
            </w:r>
          </w:p>
        </w:tc>
        <w:tc>
          <w:tcPr>
            <w:tcW w:w="4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B0B" w:rsidRDefault="00542B0B" w:rsidP="00A40B10">
            <w:pPr>
              <w:spacing w:line="235" w:lineRule="auto"/>
            </w:pPr>
            <w:r w:rsidRPr="0049770C">
              <w:t>Теоретическое содержание дисциплины освоено частично, необходимые практические навыки работы не сформированы, учебны</w:t>
            </w:r>
            <w:r>
              <w:t>е</w:t>
            </w:r>
            <w:r w:rsidRPr="0049770C">
              <w:t xml:space="preserve"> задани</w:t>
            </w:r>
            <w:r>
              <w:t>я</w:t>
            </w:r>
            <w:r w:rsidRPr="0049770C">
              <w:t xml:space="preserve"> не выполнен</w:t>
            </w:r>
            <w:r>
              <w:t>ы</w:t>
            </w:r>
            <w:r w:rsidRPr="0049770C">
              <w:t xml:space="preserve">, либо качество их выполнения </w:t>
            </w:r>
            <w:r>
              <w:t>очень низкое. Студент демонстрирует явную недостаточность или полное отсутствие знаний, умений и навыков, на заданном уровне сформированности компетенции.</w:t>
            </w:r>
          </w:p>
        </w:tc>
      </w:tr>
    </w:tbl>
    <w:p w:rsidR="00542B0B" w:rsidRDefault="00542B0B" w:rsidP="00542B0B">
      <w:pPr>
        <w:spacing w:line="235" w:lineRule="auto"/>
        <w:jc w:val="right"/>
      </w:pPr>
    </w:p>
    <w:p w:rsidR="00542B0B" w:rsidRDefault="00542B0B" w:rsidP="00542B0B">
      <w:pPr>
        <w:spacing w:line="235" w:lineRule="auto"/>
        <w:jc w:val="right"/>
      </w:pPr>
    </w:p>
    <w:p w:rsidR="00542B0B" w:rsidRPr="00EC21F5" w:rsidRDefault="00542B0B" w:rsidP="00542B0B">
      <w:pPr>
        <w:jc w:val="right"/>
      </w:pPr>
      <w:r w:rsidRPr="00EC21F5">
        <w:t xml:space="preserve">Таблица </w:t>
      </w:r>
      <w:r>
        <w:t>5</w:t>
      </w:r>
    </w:p>
    <w:p w:rsidR="00542B0B" w:rsidRPr="00EC21F5" w:rsidRDefault="00542B0B" w:rsidP="00542B0B">
      <w:pPr>
        <w:jc w:val="center"/>
      </w:pPr>
      <w:r w:rsidRPr="00EC21F5">
        <w:t>Шкала оценивания теста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74"/>
        <w:gridCol w:w="1134"/>
        <w:gridCol w:w="5855"/>
      </w:tblGrid>
      <w:tr w:rsidR="00542B0B" w:rsidRPr="00EC21F5" w:rsidTr="00A40B10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B" w:rsidRPr="00EC21F5" w:rsidRDefault="00542B0B" w:rsidP="00A40B10">
            <w:pPr>
              <w:jc w:val="center"/>
            </w:pPr>
            <w:r w:rsidRPr="00EC21F5">
              <w:t>Шкала оценивания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B" w:rsidRPr="00EC21F5" w:rsidRDefault="00542B0B" w:rsidP="00A40B10">
            <w:pPr>
              <w:jc w:val="center"/>
            </w:pPr>
            <w:r w:rsidRPr="00EC21F5">
              <w:t>Балл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B" w:rsidRPr="00EC21F5" w:rsidRDefault="00542B0B" w:rsidP="00A40B10">
            <w:pPr>
              <w:jc w:val="center"/>
            </w:pPr>
            <w:r w:rsidRPr="00EC21F5">
              <w:t>Критерии</w:t>
            </w:r>
          </w:p>
        </w:tc>
      </w:tr>
      <w:tr w:rsidR="00542B0B" w:rsidRPr="00EC21F5" w:rsidTr="00A40B10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B" w:rsidRPr="00EC21F5" w:rsidRDefault="00542B0B" w:rsidP="00A40B10">
            <w:r w:rsidRPr="00EC21F5">
              <w:t>Отлично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B" w:rsidRPr="00EC21F5" w:rsidRDefault="00542B0B" w:rsidP="00A40B10">
            <w:pPr>
              <w:jc w:val="center"/>
            </w:pPr>
            <w:r w:rsidRPr="00EC21F5">
              <w:t>5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B" w:rsidRPr="00EC21F5" w:rsidRDefault="00542B0B" w:rsidP="00A40B10">
            <w:pPr>
              <w:jc w:val="both"/>
            </w:pPr>
            <w:r w:rsidRPr="00EC21F5">
              <w:t>количество правильных ответов более 85 %</w:t>
            </w:r>
          </w:p>
        </w:tc>
      </w:tr>
      <w:tr w:rsidR="00542B0B" w:rsidRPr="00EC21F5" w:rsidTr="00A40B10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B" w:rsidRPr="00EC21F5" w:rsidRDefault="00542B0B" w:rsidP="00A40B10">
            <w:r w:rsidRPr="00EC21F5">
              <w:t>Хорошо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B" w:rsidRPr="00EC21F5" w:rsidRDefault="00542B0B" w:rsidP="00A40B10">
            <w:pPr>
              <w:jc w:val="center"/>
            </w:pPr>
            <w:r w:rsidRPr="00EC21F5">
              <w:t>4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B" w:rsidRPr="00EC21F5" w:rsidRDefault="00542B0B" w:rsidP="00A40B10">
            <w:pPr>
              <w:jc w:val="both"/>
            </w:pPr>
            <w:r w:rsidRPr="00EC21F5">
              <w:t>количество правильных ответов 71-85 %</w:t>
            </w:r>
          </w:p>
        </w:tc>
      </w:tr>
      <w:tr w:rsidR="00542B0B" w:rsidRPr="00EC21F5" w:rsidTr="00A40B10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B" w:rsidRPr="00EC21F5" w:rsidRDefault="00542B0B" w:rsidP="00A40B10">
            <w:r w:rsidRPr="00EC21F5">
              <w:t>Удовлетворительно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B" w:rsidRPr="00EC21F5" w:rsidRDefault="00542B0B" w:rsidP="00A40B10">
            <w:pPr>
              <w:jc w:val="center"/>
            </w:pPr>
            <w:r w:rsidRPr="00EC21F5">
              <w:t>3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B" w:rsidRPr="00EC21F5" w:rsidRDefault="00542B0B" w:rsidP="00A40B10">
            <w:pPr>
              <w:jc w:val="both"/>
            </w:pPr>
            <w:r w:rsidRPr="00EC21F5">
              <w:t>количество правильных ответов 45-70 %</w:t>
            </w:r>
          </w:p>
        </w:tc>
      </w:tr>
      <w:tr w:rsidR="00542B0B" w:rsidRPr="00EC21F5" w:rsidTr="00A40B10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B" w:rsidRPr="00EC21F5" w:rsidRDefault="00542B0B" w:rsidP="00A40B10">
            <w:r w:rsidRPr="00EC21F5">
              <w:t>Неудовлетворительно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B" w:rsidRPr="00EC21F5" w:rsidRDefault="00542B0B" w:rsidP="00A40B10">
            <w:pPr>
              <w:jc w:val="center"/>
            </w:pPr>
            <w:r w:rsidRPr="00EC21F5">
              <w:t>2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0B" w:rsidRPr="00EC21F5" w:rsidRDefault="00542B0B" w:rsidP="00A40B10">
            <w:pPr>
              <w:jc w:val="both"/>
            </w:pPr>
            <w:r w:rsidRPr="00EC21F5">
              <w:t>количество правильных ответов менее 45 %</w:t>
            </w:r>
          </w:p>
        </w:tc>
      </w:tr>
    </w:tbl>
    <w:p w:rsidR="00542B0B" w:rsidRPr="00EC21F5" w:rsidRDefault="00542B0B" w:rsidP="00542B0B">
      <w:pPr>
        <w:autoSpaceDE w:val="0"/>
        <w:autoSpaceDN w:val="0"/>
        <w:adjustRightInd w:val="0"/>
        <w:jc w:val="center"/>
        <w:rPr>
          <w:b/>
          <w:bCs/>
        </w:rPr>
      </w:pPr>
    </w:p>
    <w:p w:rsidR="00542B0B" w:rsidRPr="00EC21F5" w:rsidRDefault="00542B0B" w:rsidP="00542B0B">
      <w:pPr>
        <w:ind w:left="100"/>
        <w:jc w:val="both"/>
        <w:rPr>
          <w:rFonts w:eastAsia="Calibri"/>
          <w:b/>
          <w:lang w:eastAsia="en-US"/>
        </w:rPr>
      </w:pPr>
      <w:r w:rsidRPr="00EC21F5">
        <w:rPr>
          <w:rFonts w:eastAsia="Calibri"/>
          <w:b/>
          <w:lang w:eastAsia="en-US"/>
        </w:rPr>
        <w:t>3. Методические материалы, определяющие процедуры оценивания знаний, умений, навыков и опыта деятельности, характеризующих этапы формирования компетенций по дисциплине</w:t>
      </w:r>
      <w:r w:rsidRPr="00EC21F5">
        <w:rPr>
          <w:rFonts w:eastAsia="Calibri"/>
          <w:lang w:eastAsia="en-US"/>
        </w:rPr>
        <w:t xml:space="preserve"> </w:t>
      </w:r>
    </w:p>
    <w:p w:rsidR="00542B0B" w:rsidRPr="00EC21F5" w:rsidRDefault="009F3A73" w:rsidP="00542B0B">
      <w:pPr>
        <w:ind w:left="10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Таблица 6</w:t>
      </w:r>
    </w:p>
    <w:p w:rsidR="00542B0B" w:rsidRPr="00EC21F5" w:rsidRDefault="00542B0B" w:rsidP="00542B0B">
      <w:pPr>
        <w:ind w:left="100"/>
        <w:jc w:val="both"/>
        <w:rPr>
          <w:rFonts w:eastAsia="Calibri"/>
          <w:lang w:eastAsia="en-US"/>
        </w:rPr>
      </w:pPr>
      <w:r w:rsidRPr="00EC21F5">
        <w:rPr>
          <w:rFonts w:eastAsia="Calibri"/>
          <w:lang w:eastAsia="en-US"/>
        </w:rPr>
        <w:t>Формы оценивания реализации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2743"/>
        <w:gridCol w:w="1538"/>
        <w:gridCol w:w="1770"/>
        <w:gridCol w:w="2880"/>
      </w:tblGrid>
      <w:tr w:rsidR="00542B0B" w:rsidRPr="00504F94" w:rsidTr="005C2735">
        <w:tc>
          <w:tcPr>
            <w:tcW w:w="334" w:type="pct"/>
          </w:tcPr>
          <w:p w:rsidR="00542B0B" w:rsidRPr="00504F94" w:rsidRDefault="00542B0B" w:rsidP="00A40B10">
            <w:pPr>
              <w:ind w:left="100"/>
              <w:jc w:val="both"/>
              <w:rPr>
                <w:rFonts w:eastAsia="Calibri"/>
                <w:lang w:eastAsia="en-US"/>
              </w:rPr>
            </w:pPr>
            <w:r w:rsidRPr="00504F94">
              <w:rPr>
                <w:rFonts w:eastAsia="Calibri"/>
                <w:lang w:eastAsia="en-US"/>
              </w:rPr>
              <w:t xml:space="preserve">№ </w:t>
            </w:r>
          </w:p>
          <w:p w:rsidR="00542B0B" w:rsidRPr="00504F94" w:rsidRDefault="00542B0B" w:rsidP="00A40B10">
            <w:pPr>
              <w:ind w:left="100"/>
              <w:jc w:val="both"/>
              <w:rPr>
                <w:rFonts w:eastAsia="Calibri"/>
                <w:lang w:eastAsia="en-US"/>
              </w:rPr>
            </w:pPr>
            <w:r w:rsidRPr="00504F94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1433" w:type="pct"/>
          </w:tcPr>
          <w:p w:rsidR="00542B0B" w:rsidRPr="00504F94" w:rsidRDefault="00542B0B" w:rsidP="00A40B10">
            <w:pPr>
              <w:ind w:left="100"/>
              <w:jc w:val="both"/>
              <w:rPr>
                <w:rFonts w:eastAsia="Calibri"/>
                <w:lang w:eastAsia="en-US"/>
              </w:rPr>
            </w:pPr>
            <w:r w:rsidRPr="00504F94">
              <w:rPr>
                <w:rFonts w:eastAsia="Calibri"/>
                <w:lang w:eastAsia="en-US"/>
              </w:rPr>
              <w:t>Контролируемые разделы (темы) дисциплины</w:t>
            </w:r>
          </w:p>
        </w:tc>
        <w:tc>
          <w:tcPr>
            <w:tcW w:w="803" w:type="pct"/>
          </w:tcPr>
          <w:p w:rsidR="00542B0B" w:rsidRPr="00504F94" w:rsidRDefault="00542B0B" w:rsidP="00A40B10">
            <w:pPr>
              <w:ind w:left="-27"/>
              <w:jc w:val="both"/>
              <w:rPr>
                <w:rFonts w:eastAsia="Calibri"/>
                <w:lang w:eastAsia="en-US"/>
              </w:rPr>
            </w:pPr>
            <w:r w:rsidRPr="00504F94">
              <w:rPr>
                <w:rFonts w:eastAsia="Calibri"/>
                <w:lang w:eastAsia="en-US"/>
              </w:rPr>
              <w:t>Код компетенции</w:t>
            </w:r>
          </w:p>
        </w:tc>
        <w:tc>
          <w:tcPr>
            <w:tcW w:w="925" w:type="pct"/>
          </w:tcPr>
          <w:p w:rsidR="00542B0B" w:rsidRPr="00504F94" w:rsidRDefault="00542B0B" w:rsidP="00A40B10">
            <w:pPr>
              <w:ind w:left="100"/>
              <w:jc w:val="both"/>
              <w:rPr>
                <w:rFonts w:eastAsia="Calibri"/>
                <w:lang w:eastAsia="en-US"/>
              </w:rPr>
            </w:pPr>
            <w:r w:rsidRPr="00504F94">
              <w:rPr>
                <w:rFonts w:eastAsia="Calibri"/>
                <w:lang w:eastAsia="en-US"/>
              </w:rPr>
              <w:t>Оценочные средства</w:t>
            </w:r>
          </w:p>
        </w:tc>
        <w:tc>
          <w:tcPr>
            <w:tcW w:w="1505" w:type="pct"/>
          </w:tcPr>
          <w:p w:rsidR="00542B0B" w:rsidRPr="00504F94" w:rsidRDefault="00542B0B" w:rsidP="00A40B10">
            <w:pPr>
              <w:ind w:left="100"/>
              <w:jc w:val="both"/>
              <w:rPr>
                <w:rFonts w:eastAsia="Calibri"/>
                <w:lang w:eastAsia="en-US"/>
              </w:rPr>
            </w:pPr>
            <w:r w:rsidRPr="00504F94">
              <w:rPr>
                <w:rFonts w:eastAsia="Calibri"/>
                <w:lang w:eastAsia="en-US"/>
              </w:rPr>
              <w:t>Процедура использования</w:t>
            </w:r>
          </w:p>
        </w:tc>
      </w:tr>
      <w:tr w:rsidR="00542B0B" w:rsidRPr="00504F94" w:rsidTr="005C2735">
        <w:trPr>
          <w:trHeight w:val="273"/>
        </w:trPr>
        <w:tc>
          <w:tcPr>
            <w:tcW w:w="334" w:type="pct"/>
          </w:tcPr>
          <w:p w:rsidR="00542B0B" w:rsidRPr="00504F94" w:rsidRDefault="00542B0B" w:rsidP="00A40B10">
            <w:r w:rsidRPr="00504F94">
              <w:t>1</w:t>
            </w:r>
          </w:p>
        </w:tc>
        <w:tc>
          <w:tcPr>
            <w:tcW w:w="1433" w:type="pct"/>
          </w:tcPr>
          <w:p w:rsidR="00542B0B" w:rsidRPr="005C2735" w:rsidRDefault="005C2735" w:rsidP="005C2735">
            <w:pPr>
              <w:pStyle w:val="Style104"/>
              <w:widowControl/>
              <w:spacing w:line="240" w:lineRule="auto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Понятие инвестиций, их классификация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18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Правовое обеспечение анализа инвестиционной деятельности.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18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Понятие и признаки инвестиций, их цель, субъекты и объекты инвестиционного анализа.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18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Классификация долгосрочных инвестиций.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18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 xml:space="preserve">Информационная </w:t>
            </w:r>
            <w:r w:rsidRPr="005C2735">
              <w:rPr>
                <w:color w:val="000000" w:themeColor="text1"/>
              </w:rPr>
              <w:lastRenderedPageBreak/>
              <w:t>база инвестиционного анализа. Классификация информационных источников.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18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Понятия, используемые в инвестиционном анализе: инвестиции, инвестиционная деятельность, капитальные вложения, инвестиционный проект, инвестиционный актив, долгосрочные инвестиции.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18"/>
              </w:numPr>
              <w:spacing w:before="0" w:beforeAutospacing="0" w:after="0" w:afterAutospacing="0"/>
              <w:ind w:left="0" w:firstLine="0"/>
              <w:jc w:val="both"/>
              <w:rPr>
                <w:rStyle w:val="FontStyle220"/>
                <w:color w:val="000000" w:themeColor="text1"/>
                <w:sz w:val="24"/>
                <w:szCs w:val="24"/>
              </w:rPr>
            </w:pPr>
            <w:r w:rsidRPr="005C2735">
              <w:rPr>
                <w:color w:val="000000" w:themeColor="text1"/>
              </w:rPr>
              <w:t>Реальные и финансовые инвестиции. Анализ капитальных и финансовых вложений: особенности и отличия.</w:t>
            </w:r>
          </w:p>
        </w:tc>
        <w:tc>
          <w:tcPr>
            <w:tcW w:w="803" w:type="pct"/>
          </w:tcPr>
          <w:p w:rsidR="00542B0B" w:rsidRPr="00504F94" w:rsidRDefault="005C2735" w:rsidP="00A40B10">
            <w:pPr>
              <w:jc w:val="center"/>
            </w:pPr>
            <w:r>
              <w:lastRenderedPageBreak/>
              <w:t>ПК–2</w:t>
            </w:r>
          </w:p>
          <w:p w:rsidR="00542B0B" w:rsidRPr="00504F94" w:rsidRDefault="005C2735" w:rsidP="00A40B10">
            <w:pPr>
              <w:jc w:val="center"/>
            </w:pPr>
            <w:r>
              <w:t>ПК-3</w:t>
            </w:r>
          </w:p>
        </w:tc>
        <w:tc>
          <w:tcPr>
            <w:tcW w:w="925" w:type="pct"/>
          </w:tcPr>
          <w:p w:rsidR="00542B0B" w:rsidRPr="00504F94" w:rsidRDefault="00542B0B" w:rsidP="00A40B10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 w:rsidRPr="00504F94">
              <w:t>Зачет</w:t>
            </w:r>
          </w:p>
        </w:tc>
        <w:tc>
          <w:tcPr>
            <w:tcW w:w="1505" w:type="pct"/>
          </w:tcPr>
          <w:p w:rsidR="00542B0B" w:rsidRPr="00504F94" w:rsidRDefault="00542B0B" w:rsidP="00A40B10">
            <w:pPr>
              <w:ind w:left="-25"/>
              <w:jc w:val="both"/>
              <w:rPr>
                <w:rFonts w:eastAsia="Calibri"/>
                <w:lang w:eastAsia="en-US"/>
              </w:rPr>
            </w:pPr>
            <w:r w:rsidRPr="00504F94">
              <w:t xml:space="preserve">Вопросы к зачету выдаются за 2 недели до сдачи. </w:t>
            </w:r>
          </w:p>
        </w:tc>
      </w:tr>
      <w:tr w:rsidR="00542B0B" w:rsidRPr="00504F94" w:rsidTr="005C2735">
        <w:tc>
          <w:tcPr>
            <w:tcW w:w="334" w:type="pct"/>
          </w:tcPr>
          <w:p w:rsidR="00542B0B" w:rsidRPr="00504F94" w:rsidRDefault="00542B0B" w:rsidP="00A40B10">
            <w:r w:rsidRPr="00504F94">
              <w:t>2</w:t>
            </w:r>
          </w:p>
        </w:tc>
        <w:tc>
          <w:tcPr>
            <w:tcW w:w="1433" w:type="pct"/>
          </w:tcPr>
          <w:p w:rsidR="005C2735" w:rsidRPr="005C2735" w:rsidRDefault="005C2735" w:rsidP="005C2735">
            <w:pPr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Методика оценки эффективности инвестиционных проектов. Учет фактора времени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Понятие и виды лизинга.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Методика расчёта лизинговых платежей.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Инвестиционная привлекательность организации: понятие и содержание.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Методики анализа инвестиционной привлекательности организации.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Международная форма бизнес-плана инвестиционного проекта.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 xml:space="preserve">Операции приращения и дисконтирования капитала. </w:t>
            </w:r>
          </w:p>
          <w:p w:rsidR="00542B0B" w:rsidRPr="005C2735" w:rsidRDefault="005C2735" w:rsidP="005C2735">
            <w:pPr>
              <w:pStyle w:val="af0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rStyle w:val="FontStyle220"/>
                <w:color w:val="000000" w:themeColor="text1"/>
                <w:sz w:val="24"/>
                <w:szCs w:val="24"/>
              </w:rPr>
            </w:pPr>
            <w:r w:rsidRPr="005C2735">
              <w:rPr>
                <w:color w:val="000000" w:themeColor="text1"/>
              </w:rPr>
              <w:t xml:space="preserve">Показатели текущей и будущей стоимости денежных </w:t>
            </w:r>
            <w:r w:rsidRPr="005C2735">
              <w:rPr>
                <w:color w:val="000000" w:themeColor="text1"/>
              </w:rPr>
              <w:lastRenderedPageBreak/>
              <w:t>средств.</w:t>
            </w:r>
          </w:p>
        </w:tc>
        <w:tc>
          <w:tcPr>
            <w:tcW w:w="803" w:type="pct"/>
          </w:tcPr>
          <w:p w:rsidR="005C2735" w:rsidRPr="00504F94" w:rsidRDefault="005C2735" w:rsidP="005C2735">
            <w:pPr>
              <w:jc w:val="center"/>
            </w:pPr>
            <w:r>
              <w:lastRenderedPageBreak/>
              <w:t>ПК–2</w:t>
            </w:r>
          </w:p>
          <w:p w:rsidR="00542B0B" w:rsidRPr="00504F94" w:rsidRDefault="005C2735" w:rsidP="005C2735">
            <w:pPr>
              <w:jc w:val="center"/>
            </w:pPr>
            <w:r>
              <w:t>ПК-3</w:t>
            </w:r>
          </w:p>
        </w:tc>
        <w:tc>
          <w:tcPr>
            <w:tcW w:w="925" w:type="pct"/>
          </w:tcPr>
          <w:p w:rsidR="00542B0B" w:rsidRPr="00504F94" w:rsidRDefault="00542B0B" w:rsidP="00A40B10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 w:rsidRPr="00504F94">
              <w:t>Тест</w:t>
            </w:r>
          </w:p>
          <w:p w:rsidR="00542B0B" w:rsidRPr="00504F94" w:rsidRDefault="00542B0B" w:rsidP="00A40B10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 w:rsidRPr="00504F94">
              <w:t>Зачет</w:t>
            </w:r>
          </w:p>
        </w:tc>
        <w:tc>
          <w:tcPr>
            <w:tcW w:w="1505" w:type="pct"/>
          </w:tcPr>
          <w:p w:rsidR="00542B0B" w:rsidRPr="00504F94" w:rsidRDefault="00542B0B" w:rsidP="00A40B10">
            <w:pPr>
              <w:ind w:left="-25"/>
            </w:pPr>
            <w:r w:rsidRPr="00504F94">
              <w:t>Тесты выполняются индивидуально, письменно или в ЭИОС.</w:t>
            </w:r>
          </w:p>
          <w:p w:rsidR="00542B0B" w:rsidRPr="00504F94" w:rsidRDefault="00542B0B" w:rsidP="00A40B10">
            <w:pPr>
              <w:ind w:left="-25"/>
              <w:jc w:val="both"/>
              <w:rPr>
                <w:rFonts w:eastAsia="Calibri"/>
                <w:lang w:eastAsia="en-US"/>
              </w:rPr>
            </w:pPr>
            <w:r w:rsidRPr="00504F94">
              <w:t xml:space="preserve">Вопросы к зачету выдаются за 2 недели до сдачи. </w:t>
            </w:r>
          </w:p>
        </w:tc>
      </w:tr>
      <w:tr w:rsidR="00542B0B" w:rsidRPr="00504F94" w:rsidTr="005C2735">
        <w:tc>
          <w:tcPr>
            <w:tcW w:w="334" w:type="pct"/>
          </w:tcPr>
          <w:p w:rsidR="00542B0B" w:rsidRPr="00504F94" w:rsidRDefault="00542B0B" w:rsidP="00A40B10">
            <w:r w:rsidRPr="00504F94">
              <w:t>3</w:t>
            </w:r>
          </w:p>
        </w:tc>
        <w:tc>
          <w:tcPr>
            <w:tcW w:w="1433" w:type="pct"/>
          </w:tcPr>
          <w:p w:rsidR="005C2735" w:rsidRPr="005C2735" w:rsidRDefault="005C2735" w:rsidP="005C2735">
            <w:pPr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Методика оценки эффективности инвестиционных проектов. Показатели эффективности инвестиционных проектов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20"/>
              </w:numPr>
              <w:tabs>
                <w:tab w:val="clear" w:pos="720"/>
                <w:tab w:val="num" w:pos="360"/>
              </w:tabs>
              <w:spacing w:before="0" w:beforeAutospacing="0" w:after="0" w:afterAutospacing="0"/>
              <w:ind w:left="65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Бизнес-план инвестиционного проекта. Основные задачи и принципы его составления.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20"/>
              </w:numPr>
              <w:tabs>
                <w:tab w:val="clear" w:pos="720"/>
                <w:tab w:val="num" w:pos="360"/>
              </w:tabs>
              <w:spacing w:before="0" w:beforeAutospacing="0" w:after="0" w:afterAutospacing="0"/>
              <w:ind w:left="65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Международная форма бизнес-плана инвестиционного проекта.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20"/>
              </w:numPr>
              <w:tabs>
                <w:tab w:val="clear" w:pos="720"/>
                <w:tab w:val="num" w:pos="360"/>
              </w:tabs>
              <w:spacing w:before="0" w:beforeAutospacing="0" w:after="0" w:afterAutospacing="0"/>
              <w:ind w:left="65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 xml:space="preserve">Операции приращения и дисконтирования капитала. 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20"/>
              </w:numPr>
              <w:tabs>
                <w:tab w:val="clear" w:pos="720"/>
                <w:tab w:val="num" w:pos="360"/>
              </w:tabs>
              <w:spacing w:before="0" w:beforeAutospacing="0" w:after="0" w:afterAutospacing="0"/>
              <w:ind w:left="65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 xml:space="preserve">Показатели текущей и будущей стоимости денежных средств. 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20"/>
              </w:numPr>
              <w:tabs>
                <w:tab w:val="clear" w:pos="720"/>
                <w:tab w:val="num" w:pos="360"/>
              </w:tabs>
              <w:spacing w:before="0" w:beforeAutospacing="0" w:after="0" w:afterAutospacing="0"/>
              <w:ind w:left="65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Эффективная годовая процентная ставка (EAR).</w:t>
            </w:r>
          </w:p>
          <w:p w:rsidR="00542B0B" w:rsidRPr="005C2735" w:rsidRDefault="005C2735" w:rsidP="005C2735">
            <w:pPr>
              <w:pStyle w:val="af0"/>
              <w:numPr>
                <w:ilvl w:val="0"/>
                <w:numId w:val="20"/>
              </w:numPr>
              <w:tabs>
                <w:tab w:val="clear" w:pos="720"/>
                <w:tab w:val="num" w:pos="360"/>
              </w:tabs>
              <w:spacing w:before="0" w:beforeAutospacing="0" w:after="0" w:afterAutospacing="0"/>
              <w:ind w:left="65" w:firstLine="0"/>
              <w:jc w:val="both"/>
              <w:rPr>
                <w:rStyle w:val="FontStyle220"/>
                <w:color w:val="000000" w:themeColor="text1"/>
                <w:sz w:val="24"/>
                <w:szCs w:val="24"/>
              </w:rPr>
            </w:pPr>
            <w:r w:rsidRPr="005C2735">
              <w:rPr>
                <w:color w:val="000000" w:themeColor="text1"/>
              </w:rPr>
              <w:t>Анализ инвестиционного проекта в условиях инфляции.</w:t>
            </w:r>
          </w:p>
        </w:tc>
        <w:tc>
          <w:tcPr>
            <w:tcW w:w="803" w:type="pct"/>
          </w:tcPr>
          <w:p w:rsidR="005C2735" w:rsidRPr="00504F94" w:rsidRDefault="005C2735" w:rsidP="005C2735">
            <w:pPr>
              <w:jc w:val="center"/>
            </w:pPr>
            <w:r>
              <w:t>ПК–2</w:t>
            </w:r>
          </w:p>
          <w:p w:rsidR="00542B0B" w:rsidRPr="00504F94" w:rsidRDefault="005C2735" w:rsidP="005C2735">
            <w:pPr>
              <w:jc w:val="center"/>
            </w:pPr>
            <w:r>
              <w:t>ПК-3</w:t>
            </w:r>
          </w:p>
        </w:tc>
        <w:tc>
          <w:tcPr>
            <w:tcW w:w="925" w:type="pct"/>
          </w:tcPr>
          <w:p w:rsidR="00542B0B" w:rsidRPr="00504F94" w:rsidRDefault="00542B0B" w:rsidP="00A40B10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 w:rsidRPr="00504F94">
              <w:t>Тест</w:t>
            </w:r>
          </w:p>
          <w:p w:rsidR="00542B0B" w:rsidRPr="00504F94" w:rsidRDefault="00542B0B" w:rsidP="00A40B10">
            <w:pPr>
              <w:pStyle w:val="ac"/>
              <w:tabs>
                <w:tab w:val="clear" w:pos="720"/>
              </w:tabs>
              <w:spacing w:line="240" w:lineRule="auto"/>
              <w:ind w:left="0" w:firstLine="0"/>
              <w:rPr>
                <w:b/>
              </w:rPr>
            </w:pPr>
            <w:r w:rsidRPr="00504F94">
              <w:t>Зачет</w:t>
            </w:r>
          </w:p>
        </w:tc>
        <w:tc>
          <w:tcPr>
            <w:tcW w:w="1505" w:type="pct"/>
          </w:tcPr>
          <w:p w:rsidR="00542B0B" w:rsidRPr="00504F94" w:rsidRDefault="00542B0B" w:rsidP="00A40B10">
            <w:pPr>
              <w:ind w:left="-25"/>
            </w:pPr>
            <w:r w:rsidRPr="00504F94">
              <w:t>Тесты выполняются индивидуально, письменно или в ЭИОС.</w:t>
            </w:r>
          </w:p>
          <w:p w:rsidR="00542B0B" w:rsidRPr="00504F94" w:rsidRDefault="00542B0B" w:rsidP="00A40B10">
            <w:pPr>
              <w:ind w:left="-25"/>
              <w:jc w:val="both"/>
              <w:rPr>
                <w:rFonts w:eastAsia="Calibri"/>
                <w:lang w:eastAsia="en-US"/>
              </w:rPr>
            </w:pPr>
            <w:r w:rsidRPr="00504F94">
              <w:t xml:space="preserve">Вопросы к зачету выдаются за 2 недели до сдачи. </w:t>
            </w:r>
          </w:p>
        </w:tc>
      </w:tr>
      <w:tr w:rsidR="00542B0B" w:rsidRPr="00504F94" w:rsidTr="005C2735">
        <w:tc>
          <w:tcPr>
            <w:tcW w:w="334" w:type="pct"/>
          </w:tcPr>
          <w:p w:rsidR="00542B0B" w:rsidRPr="00504F94" w:rsidRDefault="00542B0B" w:rsidP="00A40B10">
            <w:r w:rsidRPr="00504F94">
              <w:t>4</w:t>
            </w:r>
          </w:p>
        </w:tc>
        <w:tc>
          <w:tcPr>
            <w:tcW w:w="1433" w:type="pct"/>
          </w:tcPr>
          <w:p w:rsidR="005C2735" w:rsidRPr="005C2735" w:rsidRDefault="005C2735" w:rsidP="005C2735">
            <w:pPr>
              <w:pStyle w:val="a7"/>
              <w:tabs>
                <w:tab w:val="left" w:pos="708"/>
              </w:tabs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Анализ и оценка инвестиционных рисков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21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 xml:space="preserve">Риск реального инвестиционного проекта. Бета-коэффициент. 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21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 xml:space="preserve">Виды рисков инвестиционного проекта. 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21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Использование в анализе проектного риска показателей вариации, стандартных отклонений и коэффициента вариации.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21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Основные методы оценки уровня рисков инвестиционного проекта.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21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lastRenderedPageBreak/>
              <w:t>Показатели количественного анализа риска: вероятность, ожидаемое значение величины, дисперсия, стандартное отклонение, коэффициент вариации.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21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Анализ сценариев проекта.</w:t>
            </w:r>
          </w:p>
          <w:p w:rsidR="005C2735" w:rsidRPr="005C2735" w:rsidRDefault="005C2735" w:rsidP="005C2735">
            <w:pPr>
              <w:pStyle w:val="af0"/>
              <w:numPr>
                <w:ilvl w:val="0"/>
                <w:numId w:val="21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«Дерево решений».</w:t>
            </w:r>
          </w:p>
          <w:p w:rsidR="00542B0B" w:rsidRPr="005C2735" w:rsidRDefault="005C2735" w:rsidP="005C2735">
            <w:pPr>
              <w:pStyle w:val="af0"/>
              <w:numPr>
                <w:ilvl w:val="0"/>
                <w:numId w:val="21"/>
              </w:numPr>
              <w:spacing w:before="0" w:beforeAutospacing="0" w:after="0" w:afterAutospacing="0"/>
              <w:ind w:left="0" w:firstLine="0"/>
              <w:jc w:val="both"/>
              <w:rPr>
                <w:rStyle w:val="FontStyle220"/>
                <w:color w:val="000000" w:themeColor="text1"/>
                <w:sz w:val="24"/>
                <w:szCs w:val="24"/>
              </w:rPr>
            </w:pPr>
            <w:r w:rsidRPr="005C2735">
              <w:rPr>
                <w:color w:val="000000" w:themeColor="text1"/>
              </w:rPr>
              <w:t>Анализ чувствительности проекта.</w:t>
            </w:r>
          </w:p>
        </w:tc>
        <w:tc>
          <w:tcPr>
            <w:tcW w:w="803" w:type="pct"/>
          </w:tcPr>
          <w:p w:rsidR="005C2735" w:rsidRPr="00504F94" w:rsidRDefault="005C2735" w:rsidP="005C2735">
            <w:pPr>
              <w:jc w:val="center"/>
            </w:pPr>
            <w:r>
              <w:lastRenderedPageBreak/>
              <w:t>ПК–2</w:t>
            </w:r>
          </w:p>
          <w:p w:rsidR="00542B0B" w:rsidRPr="00504F94" w:rsidRDefault="005C2735" w:rsidP="005C2735">
            <w:pPr>
              <w:jc w:val="center"/>
            </w:pPr>
            <w:r>
              <w:t>ПК-3</w:t>
            </w:r>
          </w:p>
        </w:tc>
        <w:tc>
          <w:tcPr>
            <w:tcW w:w="925" w:type="pct"/>
          </w:tcPr>
          <w:p w:rsidR="00542B0B" w:rsidRPr="00504F94" w:rsidRDefault="00542B0B" w:rsidP="00A40B10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 w:rsidRPr="00504F94">
              <w:t>Отчет о выполнении практической работы</w:t>
            </w:r>
          </w:p>
          <w:p w:rsidR="00542B0B" w:rsidRPr="00504F94" w:rsidRDefault="00542B0B" w:rsidP="00A40B10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 w:rsidRPr="00504F94">
              <w:t>Тест</w:t>
            </w:r>
          </w:p>
          <w:p w:rsidR="00542B0B" w:rsidRPr="00504F94" w:rsidRDefault="00542B0B" w:rsidP="00A40B10">
            <w:pPr>
              <w:pStyle w:val="ac"/>
              <w:tabs>
                <w:tab w:val="clear" w:pos="720"/>
              </w:tabs>
              <w:spacing w:line="240" w:lineRule="auto"/>
              <w:ind w:left="0" w:firstLine="0"/>
              <w:rPr>
                <w:b/>
              </w:rPr>
            </w:pPr>
            <w:r w:rsidRPr="00504F94">
              <w:t>Зачет</w:t>
            </w:r>
          </w:p>
        </w:tc>
        <w:tc>
          <w:tcPr>
            <w:tcW w:w="1505" w:type="pct"/>
          </w:tcPr>
          <w:p w:rsidR="00542B0B" w:rsidRPr="00504F94" w:rsidRDefault="00542B0B" w:rsidP="00A40B10">
            <w:pPr>
              <w:ind w:left="-25"/>
              <w:jc w:val="both"/>
            </w:pPr>
            <w:r w:rsidRPr="00504F94">
              <w:t>Отчет о выполнении практической работе выполняется индивидуально, письменно или в ЭИОС.</w:t>
            </w:r>
          </w:p>
          <w:p w:rsidR="00542B0B" w:rsidRPr="00504F94" w:rsidRDefault="00542B0B" w:rsidP="00A40B10">
            <w:pPr>
              <w:ind w:left="-25"/>
            </w:pPr>
            <w:r w:rsidRPr="00504F94">
              <w:t>Тесты выполняются индивидуально, письменно или в ЭИОС.</w:t>
            </w:r>
          </w:p>
          <w:p w:rsidR="00542B0B" w:rsidRPr="00504F94" w:rsidRDefault="00542B0B" w:rsidP="00A40B10">
            <w:pPr>
              <w:ind w:left="-25"/>
              <w:jc w:val="both"/>
              <w:rPr>
                <w:rFonts w:eastAsia="Calibri"/>
                <w:lang w:eastAsia="en-US"/>
              </w:rPr>
            </w:pPr>
            <w:r w:rsidRPr="00504F94">
              <w:t>Вопросы к зачету выдаются за 2 недели до сдачи.</w:t>
            </w:r>
          </w:p>
        </w:tc>
      </w:tr>
      <w:tr w:rsidR="00542B0B" w:rsidRPr="00504F94" w:rsidTr="005C2735">
        <w:tc>
          <w:tcPr>
            <w:tcW w:w="334" w:type="pct"/>
          </w:tcPr>
          <w:p w:rsidR="00542B0B" w:rsidRPr="00504F94" w:rsidRDefault="00542B0B" w:rsidP="00A40B10">
            <w:r w:rsidRPr="00504F94">
              <w:t>5</w:t>
            </w:r>
          </w:p>
        </w:tc>
        <w:tc>
          <w:tcPr>
            <w:tcW w:w="1433" w:type="pct"/>
          </w:tcPr>
          <w:p w:rsidR="005C2735" w:rsidRPr="005C2735" w:rsidRDefault="005C2735" w:rsidP="005C2735">
            <w:pPr>
              <w:pStyle w:val="a7"/>
              <w:tabs>
                <w:tab w:val="left" w:pos="708"/>
              </w:tabs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Финансовые инвестиции.</w:t>
            </w:r>
          </w:p>
          <w:p w:rsidR="005C2735" w:rsidRPr="005C2735" w:rsidRDefault="005C2735" w:rsidP="005C2735">
            <w:pPr>
              <w:pStyle w:val="a7"/>
              <w:numPr>
                <w:ilvl w:val="0"/>
                <w:numId w:val="22"/>
              </w:numPr>
              <w:tabs>
                <w:tab w:val="left" w:pos="207"/>
              </w:tabs>
              <w:suppressAutoHyphens/>
              <w:ind w:left="207" w:hanging="207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Долговые и долевые ценные бумаги.</w:t>
            </w:r>
          </w:p>
          <w:p w:rsidR="005C2735" w:rsidRPr="005C2735" w:rsidRDefault="005C2735" w:rsidP="005C2735">
            <w:pPr>
              <w:pStyle w:val="a7"/>
              <w:numPr>
                <w:ilvl w:val="0"/>
                <w:numId w:val="22"/>
              </w:numPr>
              <w:tabs>
                <w:tab w:val="left" w:pos="207"/>
              </w:tabs>
              <w:suppressAutoHyphens/>
              <w:ind w:left="207" w:hanging="207"/>
              <w:jc w:val="both"/>
              <w:rPr>
                <w:color w:val="000000" w:themeColor="text1"/>
              </w:rPr>
            </w:pPr>
            <w:r w:rsidRPr="005C2735">
              <w:rPr>
                <w:color w:val="000000" w:themeColor="text1"/>
              </w:rPr>
              <w:t>Риск и доходность портфеля ценных бумаг.</w:t>
            </w:r>
          </w:p>
          <w:p w:rsidR="00542B0B" w:rsidRPr="005C2735" w:rsidRDefault="005C2735" w:rsidP="005C2735">
            <w:pPr>
              <w:pStyle w:val="a7"/>
              <w:numPr>
                <w:ilvl w:val="0"/>
                <w:numId w:val="22"/>
              </w:numPr>
              <w:tabs>
                <w:tab w:val="left" w:pos="207"/>
              </w:tabs>
              <w:suppressAutoHyphens/>
              <w:ind w:left="207" w:hanging="207"/>
              <w:jc w:val="both"/>
              <w:rPr>
                <w:rStyle w:val="FontStyle220"/>
                <w:color w:val="000000" w:themeColor="text1"/>
                <w:sz w:val="24"/>
                <w:szCs w:val="24"/>
              </w:rPr>
            </w:pPr>
            <w:r w:rsidRPr="005C2735">
              <w:rPr>
                <w:color w:val="000000" w:themeColor="text1"/>
              </w:rPr>
              <w:t>Систематический и несистематический риски.</w:t>
            </w:r>
          </w:p>
        </w:tc>
        <w:tc>
          <w:tcPr>
            <w:tcW w:w="803" w:type="pct"/>
          </w:tcPr>
          <w:p w:rsidR="005C2735" w:rsidRPr="00504F94" w:rsidRDefault="005C2735" w:rsidP="005C2735">
            <w:pPr>
              <w:jc w:val="center"/>
            </w:pPr>
            <w:r>
              <w:t>ПК–2</w:t>
            </w:r>
          </w:p>
          <w:p w:rsidR="00542B0B" w:rsidRPr="00504F94" w:rsidRDefault="005C2735" w:rsidP="005C2735">
            <w:pPr>
              <w:jc w:val="center"/>
            </w:pPr>
            <w:r>
              <w:t>ПК-3</w:t>
            </w:r>
          </w:p>
        </w:tc>
        <w:tc>
          <w:tcPr>
            <w:tcW w:w="925" w:type="pct"/>
          </w:tcPr>
          <w:p w:rsidR="00542B0B" w:rsidRPr="00504F94" w:rsidRDefault="00542B0B" w:rsidP="00A40B10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>
              <w:t>Т</w:t>
            </w:r>
            <w:r w:rsidRPr="00504F94">
              <w:t>ест</w:t>
            </w:r>
          </w:p>
          <w:p w:rsidR="00542B0B" w:rsidRPr="00504F94" w:rsidRDefault="00542B0B" w:rsidP="00A40B10">
            <w:pPr>
              <w:pStyle w:val="ac"/>
              <w:tabs>
                <w:tab w:val="clear" w:pos="720"/>
              </w:tabs>
              <w:spacing w:line="240" w:lineRule="auto"/>
              <w:ind w:left="0" w:firstLine="0"/>
            </w:pPr>
            <w:r w:rsidRPr="00504F94">
              <w:t>Зачет</w:t>
            </w:r>
          </w:p>
        </w:tc>
        <w:tc>
          <w:tcPr>
            <w:tcW w:w="1505" w:type="pct"/>
          </w:tcPr>
          <w:p w:rsidR="00542B0B" w:rsidRPr="00504F94" w:rsidRDefault="00542B0B" w:rsidP="00A40B10">
            <w:pPr>
              <w:ind w:left="-25"/>
            </w:pPr>
            <w:r w:rsidRPr="00504F94">
              <w:t>Тесты выполняются индивидуально, письменно или в ЭИОС.</w:t>
            </w:r>
          </w:p>
          <w:p w:rsidR="00542B0B" w:rsidRPr="00504F94" w:rsidRDefault="00542B0B" w:rsidP="00A40B10">
            <w:pPr>
              <w:ind w:left="-25"/>
              <w:jc w:val="both"/>
              <w:rPr>
                <w:rFonts w:eastAsia="Calibri"/>
                <w:lang w:eastAsia="en-US"/>
              </w:rPr>
            </w:pPr>
            <w:r w:rsidRPr="00504F94">
              <w:t xml:space="preserve">Вопросы к зачету выдаются за 2 недели до сдачи. </w:t>
            </w:r>
          </w:p>
        </w:tc>
      </w:tr>
    </w:tbl>
    <w:p w:rsidR="00542B0B" w:rsidRDefault="00542B0B" w:rsidP="00F3500C">
      <w:pPr>
        <w:ind w:right="-108"/>
        <w:jc w:val="center"/>
        <w:rPr>
          <w:b/>
        </w:rPr>
      </w:pPr>
    </w:p>
    <w:p w:rsidR="00542B0B" w:rsidRPr="00EC21F5" w:rsidRDefault="00542B0B" w:rsidP="00542B0B">
      <w:pPr>
        <w:jc w:val="center"/>
        <w:rPr>
          <w:b/>
        </w:rPr>
      </w:pPr>
      <w:r w:rsidRPr="00EC21F5">
        <w:rPr>
          <w:b/>
        </w:rPr>
        <w:t xml:space="preserve">4. Оценочные средства </w:t>
      </w:r>
    </w:p>
    <w:p w:rsidR="00542B0B" w:rsidRDefault="00542B0B" w:rsidP="00542B0B">
      <w:pPr>
        <w:pStyle w:val="a3"/>
        <w:suppressLineNumbers/>
        <w:shd w:val="clear" w:color="auto" w:fill="F2F2F2" w:themeFill="background1" w:themeFillShade="F2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подготовки к зачету</w:t>
      </w:r>
    </w:p>
    <w:p w:rsidR="00F3500C" w:rsidRPr="00295DEE" w:rsidRDefault="00F3500C" w:rsidP="00513EBE">
      <w:pPr>
        <w:contextualSpacing/>
        <w:jc w:val="center"/>
        <w:rPr>
          <w:b/>
        </w:rPr>
      </w:pPr>
      <w:r w:rsidRPr="00295DEE">
        <w:rPr>
          <w:b/>
        </w:rPr>
        <w:t xml:space="preserve">4.1. </w:t>
      </w:r>
      <w:r w:rsidRPr="00F2667F">
        <w:rPr>
          <w:b/>
        </w:rPr>
        <w:t>Задания и эталоны ответов для оценки компетенции ПК-2 Способен анализировать текущее состояние и определять направления развития крупных организаций регионального, национального и отраслевого масштаба</w:t>
      </w:r>
    </w:p>
    <w:tbl>
      <w:tblPr>
        <w:tblpPr w:leftFromText="180" w:rightFromText="180" w:vertAnchor="text" w:horzAnchor="margin" w:tblpY="483"/>
        <w:tblW w:w="9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244"/>
        <w:gridCol w:w="3451"/>
      </w:tblGrid>
      <w:tr w:rsidR="00F3500C" w:rsidTr="00513EBE">
        <w:trPr>
          <w:trHeight w:val="15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00C" w:rsidRPr="009F3A73" w:rsidRDefault="00F3500C" w:rsidP="00513EBE">
            <w:pPr>
              <w:contextualSpacing/>
              <w:rPr>
                <w:rFonts w:eastAsia="Calibri"/>
                <w:bCs/>
              </w:rPr>
            </w:pPr>
            <w:r w:rsidRPr="009F3A73">
              <w:rPr>
                <w:rFonts w:eastAsia="Calibri"/>
                <w:bCs/>
              </w:rPr>
              <w:t>№ п/п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00C" w:rsidRPr="009F3A73" w:rsidRDefault="00F3500C" w:rsidP="00513EBE">
            <w:pPr>
              <w:contextualSpacing/>
              <w:jc w:val="center"/>
            </w:pPr>
            <w:r w:rsidRPr="009F3A73">
              <w:rPr>
                <w:rFonts w:eastAsia="Calibri"/>
                <w:bCs/>
              </w:rPr>
              <w:t>Задание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00C" w:rsidRPr="009F3A73" w:rsidRDefault="009F3A73" w:rsidP="00513EBE">
            <w:pPr>
              <w:contextualSpacing/>
              <w:jc w:val="center"/>
            </w:pPr>
            <w:r w:rsidRPr="009F3A73">
              <w:rPr>
                <w:rFonts w:eastAsia="Calibri"/>
                <w:bCs/>
              </w:rPr>
              <w:t>Эталон ответа</w:t>
            </w:r>
          </w:p>
        </w:tc>
      </w:tr>
      <w:tr w:rsidR="00F3500C" w:rsidTr="00513EBE">
        <w:trPr>
          <w:trHeight w:val="381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295DEE" w:rsidRDefault="00F3500C" w:rsidP="00EE7B90">
            <w:pPr>
              <w:spacing w:line="254" w:lineRule="auto"/>
              <w:rPr>
                <w:rFonts w:eastAsia="Calibri"/>
                <w:b/>
                <w:bCs/>
                <w:sz w:val="16"/>
                <w:szCs w:val="16"/>
              </w:rPr>
            </w:pPr>
            <w:r>
              <w:rPr>
                <w:rFonts w:eastAsia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rPr>
                <w:bCs/>
                <w:i/>
                <w:color w:val="000000"/>
                <w:sz w:val="16"/>
                <w:szCs w:val="16"/>
              </w:rPr>
            </w:pPr>
            <w:r w:rsidRPr="005B7C1C">
              <w:rPr>
                <w:bCs/>
                <w:i/>
                <w:color w:val="000000"/>
                <w:sz w:val="16"/>
                <w:szCs w:val="16"/>
              </w:rPr>
              <w:t>Прочитайте текст и установите соответствие между показателем оценки инвестиционного проекта и методикой расчета.</w:t>
            </w:r>
          </w:p>
          <w:p w:rsidR="00F3500C" w:rsidRPr="005B7C1C" w:rsidRDefault="00F3500C" w:rsidP="00EE7B90">
            <w:pPr>
              <w:rPr>
                <w:bCs/>
                <w:color w:val="000000"/>
                <w:sz w:val="16"/>
                <w:szCs w:val="16"/>
              </w:rPr>
            </w:pPr>
            <w:r w:rsidRPr="005B7C1C">
              <w:rPr>
                <w:bCs/>
                <w:color w:val="000000"/>
                <w:sz w:val="16"/>
                <w:szCs w:val="16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4976" w:type="pct"/>
              <w:tblInd w:w="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  <w:gridCol w:w="1552"/>
              <w:gridCol w:w="877"/>
              <w:gridCol w:w="2142"/>
            </w:tblGrid>
            <w:tr w:rsidR="00F3500C" w:rsidRPr="005B7C1C" w:rsidTr="00542B0B">
              <w:trPr>
                <w:trHeight w:val="338"/>
              </w:trPr>
              <w:tc>
                <w:tcPr>
                  <w:tcW w:w="1977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3500C" w:rsidRPr="005B7C1C" w:rsidRDefault="00F3500C" w:rsidP="00BB572E">
                  <w:pPr>
                    <w:pStyle w:val="af8"/>
                    <w:framePr w:hSpace="180" w:wrap="around" w:vAnchor="text" w:hAnchor="margin" w:y="483"/>
                    <w:ind w:left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color w:val="000000"/>
                      <w:sz w:val="16"/>
                      <w:szCs w:val="16"/>
                    </w:rPr>
                    <w:t xml:space="preserve">Название показателя </w:t>
                  </w:r>
                </w:p>
              </w:tc>
              <w:tc>
                <w:tcPr>
                  <w:tcW w:w="3023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3500C" w:rsidRPr="005B7C1C" w:rsidRDefault="00F3500C" w:rsidP="00BB572E">
                  <w:pPr>
                    <w:pStyle w:val="af8"/>
                    <w:framePr w:hSpace="180" w:wrap="around" w:vAnchor="text" w:hAnchor="margin" w:y="483"/>
                    <w:ind w:left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color w:val="000000"/>
                      <w:sz w:val="16"/>
                      <w:szCs w:val="16"/>
                    </w:rPr>
                    <w:t>Формула расчета</w:t>
                  </w:r>
                </w:p>
              </w:tc>
            </w:tr>
            <w:tr w:rsidR="00F3500C" w:rsidRPr="005B7C1C" w:rsidTr="00542B0B">
              <w:trPr>
                <w:trHeight w:val="575"/>
              </w:trPr>
              <w:tc>
                <w:tcPr>
                  <w:tcW w:w="4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3500C" w:rsidRPr="005B7C1C" w:rsidRDefault="00F3500C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color w:val="000000"/>
                      <w:sz w:val="16"/>
                      <w:szCs w:val="16"/>
                    </w:rPr>
                    <w:t>А</w:t>
                  </w:r>
                </w:p>
              </w:tc>
              <w:tc>
                <w:tcPr>
                  <w:tcW w:w="155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3500C" w:rsidRPr="005B7C1C" w:rsidRDefault="00F3500C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color w:val="000000"/>
                      <w:sz w:val="16"/>
                      <w:szCs w:val="16"/>
                    </w:rPr>
                    <w:t>Чистый приведенный эффект (NPV)</w:t>
                  </w:r>
                </w:p>
              </w:tc>
              <w:tc>
                <w:tcPr>
                  <w:tcW w:w="87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3500C" w:rsidRPr="005B7C1C" w:rsidRDefault="00F3500C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53124" w:rsidRDefault="00E53124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</w:p>
                <w:p w:rsidR="00E53124" w:rsidRPr="00E53124" w:rsidRDefault="00CB135D" w:rsidP="00BB572E">
                  <w:pPr>
                    <w:framePr w:hSpace="180" w:wrap="around" w:vAnchor="text" w:hAnchor="margin" w:y="483"/>
                    <w:rPr>
                      <w:sz w:val="16"/>
                      <w:szCs w:val="16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6"/>
                              <w:szCs w:val="16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f</m:t>
                              </m:r>
                            </m:e>
                            <m: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16"/>
                                          <w:szCs w:val="16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16"/>
                                          <w:szCs w:val="16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16"/>
                                          <w:szCs w:val="16"/>
                                        </w:rPr>
                                        <m:t>1</m:t>
                                      </m:r>
                                    </m:sub>
                                  </m:sSub>
                                </m:e>
                              </m:d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f</m:t>
                              </m:r>
                            </m:e>
                            <m: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16"/>
                                          <w:szCs w:val="16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16"/>
                                          <w:szCs w:val="16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16"/>
                                          <w:szCs w:val="16"/>
                                        </w:rPr>
                                        <m:t>1</m:t>
                                      </m:r>
                                    </m:sub>
                                  </m:sSub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6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f</m:t>
                                  </m:r>
                                </m:e>
                                <m:sub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16"/>
                                          <w:szCs w:val="16"/>
                                        </w:rPr>
                                      </m:ctrlPr>
                                    </m:d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16"/>
                                              <w:szCs w:val="16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16"/>
                                              <w:szCs w:val="16"/>
                                            </w:rPr>
                                            <m:t>r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sz w:val="16"/>
                                              <w:szCs w:val="16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</m:e>
                                  </m:d>
                                </m:sub>
                              </m:sSub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∙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16"/>
                              <w:szCs w:val="16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</m:oMath>
                  </m:oMathPara>
                </w:p>
                <w:p w:rsidR="00F3500C" w:rsidRPr="00E53124" w:rsidRDefault="00F3500C" w:rsidP="00BB572E">
                  <w:pPr>
                    <w:framePr w:hSpace="180" w:wrap="around" w:vAnchor="text" w:hAnchor="margin" w:y="483"/>
                  </w:pPr>
                </w:p>
              </w:tc>
            </w:tr>
            <w:tr w:rsidR="00F3500C" w:rsidRPr="005B7C1C" w:rsidTr="00542B0B">
              <w:trPr>
                <w:trHeight w:val="766"/>
              </w:trPr>
              <w:tc>
                <w:tcPr>
                  <w:tcW w:w="4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3500C" w:rsidRPr="005B7C1C" w:rsidRDefault="00F3500C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color w:val="000000"/>
                      <w:sz w:val="16"/>
                      <w:szCs w:val="16"/>
                    </w:rPr>
                    <w:t>Б</w:t>
                  </w:r>
                </w:p>
              </w:tc>
              <w:tc>
                <w:tcPr>
                  <w:tcW w:w="155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3500C" w:rsidRPr="005B7C1C" w:rsidRDefault="00F3500C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color w:val="000000"/>
                      <w:sz w:val="16"/>
                      <w:szCs w:val="16"/>
                    </w:rPr>
                    <w:t>Индекс рентабельности (PI)</w:t>
                  </w:r>
                </w:p>
              </w:tc>
              <w:tc>
                <w:tcPr>
                  <w:tcW w:w="87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3500C" w:rsidRPr="005B7C1C" w:rsidRDefault="00F3500C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3500C" w:rsidRPr="005B7C1C" w:rsidRDefault="00CB135D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16"/>
                              <w:szCs w:val="1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/>
                              <w:sz w:val="16"/>
                              <w:szCs w:val="16"/>
                            </w:rPr>
                            <m:t>PV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16"/>
                              <w:szCs w:val="16"/>
                            </w:rPr>
                            <m:t>IC</m:t>
                          </m:r>
                        </m:den>
                      </m:f>
                    </m:oMath>
                  </m:oMathPara>
                </w:p>
              </w:tc>
            </w:tr>
            <w:tr w:rsidR="00F3500C" w:rsidRPr="005B7C1C" w:rsidTr="00542B0B">
              <w:trPr>
                <w:trHeight w:val="766"/>
              </w:trPr>
              <w:tc>
                <w:tcPr>
                  <w:tcW w:w="4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3500C" w:rsidRPr="005B7C1C" w:rsidRDefault="00F3500C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color w:val="000000"/>
                      <w:sz w:val="16"/>
                      <w:szCs w:val="16"/>
                    </w:rPr>
                    <w:t>В</w:t>
                  </w:r>
                </w:p>
              </w:tc>
              <w:tc>
                <w:tcPr>
                  <w:tcW w:w="155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3500C" w:rsidRPr="005B7C1C" w:rsidRDefault="00F3500C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color w:val="000000"/>
                      <w:sz w:val="16"/>
                      <w:szCs w:val="16"/>
                    </w:rPr>
                    <w:t>Внутренняя норма доходности (IRR)</w:t>
                  </w:r>
                </w:p>
              </w:tc>
              <w:tc>
                <w:tcPr>
                  <w:tcW w:w="87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3500C" w:rsidRPr="005B7C1C" w:rsidRDefault="00F3500C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1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3500C" w:rsidRPr="005B7C1C" w:rsidRDefault="00F3500C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color w:val="000000"/>
                      <w:sz w:val="16"/>
                      <w:szCs w:val="16"/>
                    </w:rPr>
                    <w:t>PV-IC</w:t>
                  </w:r>
                </w:p>
              </w:tc>
            </w:tr>
          </w:tbl>
          <w:p w:rsidR="00F3500C" w:rsidRPr="005B7C1C" w:rsidRDefault="00F3500C" w:rsidP="00EE7B90">
            <w:pPr>
              <w:rPr>
                <w:bCs/>
                <w:color w:val="000000"/>
                <w:sz w:val="16"/>
                <w:szCs w:val="16"/>
              </w:rPr>
            </w:pPr>
            <w:r w:rsidRPr="005B7C1C">
              <w:rPr>
                <w:bCs/>
                <w:color w:val="000000"/>
                <w:sz w:val="16"/>
                <w:szCs w:val="16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Ind w:w="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"/>
              <w:gridCol w:w="1030"/>
              <w:gridCol w:w="1031"/>
            </w:tblGrid>
            <w:tr w:rsidR="00F3500C" w:rsidRPr="005B7C1C" w:rsidTr="00542B0B">
              <w:trPr>
                <w:trHeight w:val="142"/>
              </w:trPr>
              <w:tc>
                <w:tcPr>
                  <w:tcW w:w="10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y="483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  <w:t>А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y="483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  <w:t>Б</w:t>
                  </w: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y="483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  <w:t>В</w:t>
                  </w:r>
                </w:p>
              </w:tc>
            </w:tr>
            <w:tr w:rsidR="00F3500C" w:rsidRPr="005B7C1C" w:rsidTr="00542B0B">
              <w:trPr>
                <w:trHeight w:val="142"/>
              </w:trPr>
              <w:tc>
                <w:tcPr>
                  <w:tcW w:w="10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500C" w:rsidRPr="005B7C1C" w:rsidRDefault="00F3500C" w:rsidP="00BB572E">
                  <w:pPr>
                    <w:framePr w:hSpace="180" w:wrap="around" w:vAnchor="text" w:hAnchor="margin" w:y="483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500C" w:rsidRPr="005B7C1C" w:rsidRDefault="00F3500C" w:rsidP="00BB572E">
                  <w:pPr>
                    <w:framePr w:hSpace="180" w:wrap="around" w:vAnchor="text" w:hAnchor="margin" w:y="483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500C" w:rsidRPr="005B7C1C" w:rsidRDefault="00F3500C" w:rsidP="00BB572E">
                  <w:pPr>
                    <w:framePr w:hSpace="180" w:wrap="around" w:vAnchor="text" w:hAnchor="margin" w:y="483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F3500C" w:rsidRPr="005B7C1C" w:rsidRDefault="00F3500C" w:rsidP="00EE7B90">
            <w:pPr>
              <w:rPr>
                <w:sz w:val="16"/>
                <w:szCs w:val="16"/>
              </w:rPr>
            </w:pP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Ind w:w="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9"/>
              <w:gridCol w:w="866"/>
              <w:gridCol w:w="867"/>
            </w:tblGrid>
            <w:tr w:rsidR="00F3500C" w:rsidRPr="005B7C1C" w:rsidTr="00542B0B">
              <w:trPr>
                <w:trHeight w:val="189"/>
              </w:trPr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y="483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  <w:t>А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y="483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  <w:t>Б</w:t>
                  </w:r>
                </w:p>
              </w:tc>
              <w:tc>
                <w:tcPr>
                  <w:tcW w:w="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y="483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  <w:t>В</w:t>
                  </w:r>
                </w:p>
              </w:tc>
            </w:tr>
            <w:tr w:rsidR="00F3500C" w:rsidRPr="005B7C1C" w:rsidTr="00542B0B">
              <w:trPr>
                <w:trHeight w:val="199"/>
              </w:trPr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y="483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y="483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y="483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</w:tr>
          </w:tbl>
          <w:p w:rsidR="00F3500C" w:rsidRPr="005B7C1C" w:rsidRDefault="00F3500C" w:rsidP="00EE7B90">
            <w:pPr>
              <w:rPr>
                <w:sz w:val="16"/>
                <w:szCs w:val="16"/>
              </w:rPr>
            </w:pPr>
          </w:p>
        </w:tc>
      </w:tr>
      <w:tr w:rsidR="00F3500C" w:rsidTr="00513EBE">
        <w:trPr>
          <w:trHeight w:val="122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295DEE" w:rsidRDefault="00F3500C" w:rsidP="00EE7B90">
            <w:pPr>
              <w:spacing w:line="254" w:lineRule="auto"/>
              <w:rPr>
                <w:rFonts w:eastAsia="Calibri"/>
                <w:b/>
                <w:bCs/>
                <w:sz w:val="16"/>
                <w:szCs w:val="16"/>
              </w:rPr>
            </w:pPr>
            <w:r>
              <w:rPr>
                <w:rFonts w:eastAsia="Calibri"/>
                <w:b/>
                <w:bCs/>
                <w:sz w:val="16"/>
                <w:szCs w:val="16"/>
              </w:rPr>
              <w:lastRenderedPageBreak/>
              <w:t>2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i/>
                <w:color w:val="000000"/>
                <w:sz w:val="16"/>
                <w:szCs w:val="16"/>
              </w:rPr>
            </w:pPr>
            <w:r w:rsidRPr="005B7C1C">
              <w:rPr>
                <w:i/>
                <w:color w:val="000000"/>
                <w:sz w:val="16"/>
                <w:szCs w:val="16"/>
              </w:rPr>
              <w:t>Прочитайте текст и выберите из приведенного перечня все правильные варианты ответа.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В чем преимущество динамических показателей оценки эффективности инвестиционных проектов?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1) основаны на дисконтировании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2) менее рискованы для инвестора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3) учитывают фактор инфляции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i/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4) рассчитываются относительные величины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1,3</w:t>
            </w:r>
          </w:p>
        </w:tc>
      </w:tr>
      <w:tr w:rsidR="00F3500C" w:rsidTr="00513EBE">
        <w:trPr>
          <w:trHeight w:val="11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295DEE" w:rsidRDefault="00F3500C" w:rsidP="00EE7B90">
            <w:pPr>
              <w:spacing w:line="254" w:lineRule="auto"/>
              <w:rPr>
                <w:rFonts w:eastAsia="Calibri"/>
                <w:b/>
                <w:bCs/>
                <w:sz w:val="16"/>
                <w:szCs w:val="16"/>
              </w:rPr>
            </w:pPr>
            <w:r>
              <w:rPr>
                <w:rFonts w:eastAsia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hd w:val="clear" w:color="auto" w:fill="FFFFFF"/>
              <w:contextualSpacing/>
              <w:outlineLvl w:val="1"/>
              <w:rPr>
                <w:bCs/>
                <w:i/>
                <w:iCs/>
                <w:color w:val="000000"/>
                <w:sz w:val="16"/>
                <w:szCs w:val="16"/>
                <w:shd w:val="clear" w:color="auto" w:fill="FFFFFF"/>
              </w:rPr>
            </w:pPr>
            <w:r w:rsidRPr="005B7C1C">
              <w:rPr>
                <w:bCs/>
                <w:i/>
                <w:iCs/>
                <w:color w:val="000000"/>
                <w:sz w:val="16"/>
                <w:szCs w:val="16"/>
                <w:shd w:val="clear" w:color="auto" w:fill="FFFFFF"/>
              </w:rPr>
              <w:t>Прочитайте текст и выберите из приведенного перечня все правильные варианты ответа.</w:t>
            </w:r>
          </w:p>
          <w:p w:rsidR="00F3500C" w:rsidRPr="005B7C1C" w:rsidRDefault="00F3500C" w:rsidP="00EE7B90">
            <w:pPr>
              <w:shd w:val="clear" w:color="auto" w:fill="FFFFFF"/>
              <w:contextualSpacing/>
              <w:outlineLvl w:val="1"/>
              <w:rPr>
                <w:bCs/>
                <w:iCs/>
                <w:color w:val="000000"/>
                <w:sz w:val="16"/>
                <w:szCs w:val="16"/>
                <w:shd w:val="clear" w:color="auto" w:fill="FFFFFF"/>
              </w:rPr>
            </w:pPr>
            <w:r w:rsidRPr="005B7C1C">
              <w:rPr>
                <w:bCs/>
                <w:iCs/>
                <w:color w:val="000000"/>
                <w:sz w:val="16"/>
                <w:szCs w:val="16"/>
                <w:shd w:val="clear" w:color="auto" w:fill="FFFFFF"/>
              </w:rPr>
              <w:t>Наименее рисковыми считаются инвестиции в:</w:t>
            </w:r>
          </w:p>
          <w:p w:rsidR="00F3500C" w:rsidRPr="005B7C1C" w:rsidRDefault="00F3500C" w:rsidP="00EE7B90">
            <w:pPr>
              <w:shd w:val="clear" w:color="auto" w:fill="FFFFFF"/>
              <w:contextualSpacing/>
              <w:outlineLvl w:val="1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5B7C1C">
              <w:rPr>
                <w:bCs/>
                <w:iCs/>
                <w:color w:val="000000"/>
                <w:sz w:val="16"/>
                <w:szCs w:val="16"/>
                <w:shd w:val="clear" w:color="auto" w:fill="FFFFFF"/>
              </w:rPr>
              <w:t>1)</w:t>
            </w:r>
            <w:r w:rsidRPr="005B7C1C">
              <w:rPr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5B7C1C">
              <w:rPr>
                <w:color w:val="000000"/>
                <w:sz w:val="16"/>
                <w:szCs w:val="16"/>
              </w:rPr>
              <w:t>расширение производства,</w:t>
            </w:r>
          </w:p>
          <w:p w:rsidR="00F3500C" w:rsidRPr="005B7C1C" w:rsidRDefault="00F3500C" w:rsidP="00EE7B90">
            <w:pPr>
              <w:pStyle w:val="af0"/>
              <w:spacing w:before="0" w:beforeAutospacing="0" w:after="0" w:afterAutospacing="0"/>
              <w:contextualSpacing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  <w:shd w:val="clear" w:color="auto" w:fill="FFFFFF"/>
              </w:rPr>
              <w:t>2) в замену оборудования</w:t>
            </w:r>
          </w:p>
          <w:p w:rsidR="00F3500C" w:rsidRPr="005B7C1C" w:rsidRDefault="00F3500C" w:rsidP="00EE7B90">
            <w:pPr>
              <w:pStyle w:val="af0"/>
              <w:spacing w:before="0" w:beforeAutospacing="0" w:after="0" w:afterAutospacing="0"/>
              <w:contextualSpacing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3) диверсификацию производства</w:t>
            </w:r>
          </w:p>
          <w:p w:rsidR="00F3500C" w:rsidRPr="005B7C1C" w:rsidRDefault="00F3500C" w:rsidP="00EE7B90">
            <w:pPr>
              <w:pStyle w:val="af0"/>
              <w:spacing w:before="0" w:beforeAutospacing="0" w:after="0" w:afterAutospacing="0"/>
              <w:contextualSpacing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4) в акции и облигации</w:t>
            </w:r>
          </w:p>
          <w:p w:rsidR="00F3500C" w:rsidRPr="005B7C1C" w:rsidRDefault="00F3500C" w:rsidP="00EE7B90">
            <w:pPr>
              <w:pStyle w:val="af0"/>
              <w:spacing w:before="0" w:beforeAutospacing="0" w:after="0" w:afterAutospacing="0"/>
              <w:contextualSpacing/>
              <w:jc w:val="both"/>
              <w:rPr>
                <w:color w:val="FF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5) модернизацию оборудования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2, 5</w:t>
            </w:r>
          </w:p>
        </w:tc>
      </w:tr>
      <w:tr w:rsidR="00F3500C" w:rsidTr="00513EBE">
        <w:trPr>
          <w:trHeight w:val="13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295DEE" w:rsidRDefault="00F3500C" w:rsidP="00EE7B90">
            <w:pPr>
              <w:spacing w:line="254" w:lineRule="auto"/>
              <w:rPr>
                <w:rFonts w:eastAsia="Calibri"/>
                <w:b/>
                <w:bCs/>
                <w:sz w:val="16"/>
                <w:szCs w:val="16"/>
              </w:rPr>
            </w:pPr>
            <w:r>
              <w:rPr>
                <w:rFonts w:eastAsia="Calibr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hd w:val="clear" w:color="auto" w:fill="FFFFFF"/>
              <w:contextualSpacing/>
              <w:outlineLvl w:val="1"/>
              <w:rPr>
                <w:bCs/>
                <w:i/>
                <w:iCs/>
                <w:color w:val="000000"/>
                <w:sz w:val="16"/>
                <w:szCs w:val="16"/>
                <w:shd w:val="clear" w:color="auto" w:fill="FFFFFF"/>
              </w:rPr>
            </w:pPr>
            <w:r w:rsidRPr="005B7C1C">
              <w:rPr>
                <w:bCs/>
                <w:i/>
                <w:iCs/>
                <w:color w:val="000000"/>
                <w:sz w:val="16"/>
                <w:szCs w:val="16"/>
                <w:shd w:val="clear" w:color="auto" w:fill="FFFFFF"/>
              </w:rPr>
              <w:t>Прочитайте текст и выберите из приведенного перечня все правильные варианты ответа.</w:t>
            </w:r>
          </w:p>
          <w:p w:rsidR="00F3500C" w:rsidRDefault="00F3500C" w:rsidP="00EE7B90">
            <w:pPr>
              <w:spacing w:line="254" w:lineRule="auto"/>
              <w:jc w:val="both"/>
              <w:rPr>
                <w:rFonts w:eastAsia="Calibri"/>
                <w:bCs/>
                <w:sz w:val="16"/>
                <w:szCs w:val="16"/>
              </w:rPr>
            </w:pPr>
            <w:r w:rsidRPr="00144C7B">
              <w:rPr>
                <w:rFonts w:eastAsia="Calibri"/>
                <w:bCs/>
                <w:sz w:val="16"/>
                <w:szCs w:val="16"/>
              </w:rPr>
              <w:t>Что является важной проблемой при прогнозировании эффективности инвестиционных проектов?</w:t>
            </w:r>
          </w:p>
          <w:p w:rsidR="00F3500C" w:rsidRDefault="00F3500C" w:rsidP="00EE7B90">
            <w:pPr>
              <w:spacing w:line="254" w:lineRule="auto"/>
              <w:jc w:val="center"/>
              <w:rPr>
                <w:rFonts w:eastAsia="Calibri"/>
                <w:bCs/>
                <w:sz w:val="16"/>
                <w:szCs w:val="16"/>
              </w:rPr>
            </w:pPr>
          </w:p>
          <w:p w:rsidR="00F3500C" w:rsidRDefault="00F3500C" w:rsidP="001C2C51">
            <w:pPr>
              <w:numPr>
                <w:ilvl w:val="1"/>
                <w:numId w:val="21"/>
              </w:numPr>
              <w:spacing w:line="254" w:lineRule="auto"/>
              <w:ind w:left="1163" w:firstLine="0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выбор объекта реализации инвестиций</w:t>
            </w:r>
          </w:p>
          <w:p w:rsidR="00F3500C" w:rsidRDefault="00F3500C" w:rsidP="001C2C51">
            <w:pPr>
              <w:numPr>
                <w:ilvl w:val="1"/>
                <w:numId w:val="21"/>
              </w:numPr>
              <w:spacing w:line="254" w:lineRule="auto"/>
              <w:ind w:left="1163" w:firstLine="0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р</w:t>
            </w:r>
            <w:r w:rsidRPr="0074576F">
              <w:rPr>
                <w:rFonts w:eastAsia="Calibri"/>
                <w:bCs/>
                <w:sz w:val="16"/>
                <w:szCs w:val="16"/>
              </w:rPr>
              <w:t>ост цен в связи с инфляцией</w:t>
            </w:r>
          </w:p>
          <w:p w:rsidR="00F3500C" w:rsidRDefault="00F3500C" w:rsidP="001C2C51">
            <w:pPr>
              <w:numPr>
                <w:ilvl w:val="1"/>
                <w:numId w:val="21"/>
              </w:numPr>
              <w:spacing w:line="254" w:lineRule="auto"/>
              <w:ind w:left="1163" w:firstLine="0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поиск инвестора</w:t>
            </w:r>
          </w:p>
          <w:p w:rsidR="00F3500C" w:rsidRPr="00144C7B" w:rsidRDefault="00F3500C" w:rsidP="001C2C51">
            <w:pPr>
              <w:numPr>
                <w:ilvl w:val="1"/>
                <w:numId w:val="21"/>
              </w:numPr>
              <w:spacing w:line="254" w:lineRule="auto"/>
              <w:ind w:left="1163" w:firstLine="0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фактор времени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74576F" w:rsidRDefault="00F3500C" w:rsidP="00EE7B90">
            <w:pPr>
              <w:spacing w:line="254" w:lineRule="auto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2,4</w:t>
            </w:r>
          </w:p>
        </w:tc>
      </w:tr>
      <w:tr w:rsidR="00F3500C" w:rsidTr="00513EBE">
        <w:trPr>
          <w:trHeight w:val="105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295DEE" w:rsidRDefault="00F3500C" w:rsidP="00EE7B90">
            <w:pPr>
              <w:spacing w:line="254" w:lineRule="auto"/>
              <w:rPr>
                <w:rFonts w:eastAsia="Calibri"/>
                <w:b/>
                <w:bCs/>
                <w:sz w:val="16"/>
                <w:szCs w:val="16"/>
              </w:rPr>
            </w:pPr>
            <w:r>
              <w:rPr>
                <w:rFonts w:eastAsia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hd w:val="clear" w:color="auto" w:fill="FFFFFF"/>
              <w:contextualSpacing/>
              <w:outlineLvl w:val="1"/>
              <w:rPr>
                <w:bCs/>
                <w:i/>
                <w:iCs/>
                <w:color w:val="000000"/>
                <w:sz w:val="16"/>
                <w:szCs w:val="16"/>
                <w:shd w:val="clear" w:color="auto" w:fill="FFFFFF"/>
              </w:rPr>
            </w:pPr>
            <w:r w:rsidRPr="005B7C1C">
              <w:rPr>
                <w:bCs/>
                <w:i/>
                <w:iCs/>
                <w:color w:val="000000"/>
                <w:sz w:val="16"/>
                <w:szCs w:val="16"/>
                <w:shd w:val="clear" w:color="auto" w:fill="FFFFFF"/>
              </w:rPr>
              <w:t>Прочитайте текст и выберите из приведенного перечня все правильные варианты ответа.</w:t>
            </w:r>
          </w:p>
          <w:p w:rsidR="00F3500C" w:rsidRDefault="00F3500C" w:rsidP="00EE7B90">
            <w:pPr>
              <w:spacing w:line="254" w:lineRule="auto"/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764236">
              <w:rPr>
                <w:rFonts w:eastAsia="Calibri"/>
                <w:bCs/>
                <w:sz w:val="16"/>
                <w:szCs w:val="16"/>
              </w:rPr>
              <w:t xml:space="preserve">Какие </w:t>
            </w:r>
            <w:r>
              <w:rPr>
                <w:rFonts w:eastAsia="Calibri"/>
                <w:bCs/>
                <w:sz w:val="16"/>
                <w:szCs w:val="16"/>
              </w:rPr>
              <w:t>два понятия включает в себя инвестиционный климат?</w:t>
            </w:r>
          </w:p>
          <w:p w:rsidR="00F3500C" w:rsidRDefault="00F3500C" w:rsidP="001C2C51">
            <w:pPr>
              <w:numPr>
                <w:ilvl w:val="1"/>
                <w:numId w:val="20"/>
              </w:numPr>
              <w:spacing w:line="254" w:lineRule="auto"/>
              <w:ind w:left="1021" w:firstLine="59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Инвестиционный потенциал</w:t>
            </w:r>
          </w:p>
          <w:p w:rsidR="00F3500C" w:rsidRDefault="00F3500C" w:rsidP="001C2C51">
            <w:pPr>
              <w:numPr>
                <w:ilvl w:val="1"/>
                <w:numId w:val="20"/>
              </w:numPr>
              <w:spacing w:line="254" w:lineRule="auto"/>
              <w:ind w:left="1021" w:firstLine="59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Инвестиционную стратегию</w:t>
            </w:r>
          </w:p>
          <w:p w:rsidR="00F3500C" w:rsidRDefault="00F3500C" w:rsidP="001C2C51">
            <w:pPr>
              <w:numPr>
                <w:ilvl w:val="1"/>
                <w:numId w:val="20"/>
              </w:numPr>
              <w:spacing w:line="254" w:lineRule="auto"/>
              <w:ind w:left="1021" w:firstLine="59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 xml:space="preserve">Инвестиционный риск </w:t>
            </w:r>
          </w:p>
          <w:p w:rsidR="00F3500C" w:rsidRPr="00764236" w:rsidRDefault="00F3500C" w:rsidP="001C2C51">
            <w:pPr>
              <w:numPr>
                <w:ilvl w:val="1"/>
                <w:numId w:val="20"/>
              </w:numPr>
              <w:spacing w:line="254" w:lineRule="auto"/>
              <w:ind w:left="1021" w:firstLine="59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Объем инвестиционного портфеля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pacing w:line="254" w:lineRule="auto"/>
              <w:rPr>
                <w:rFonts w:eastAsia="Calibri"/>
                <w:b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1, 3</w:t>
            </w:r>
          </w:p>
        </w:tc>
      </w:tr>
      <w:tr w:rsidR="00F3500C" w:rsidTr="00513EBE">
        <w:trPr>
          <w:trHeight w:val="15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295DEE" w:rsidRDefault="00F3500C" w:rsidP="00EE7B90">
            <w:pPr>
              <w:spacing w:line="254" w:lineRule="auto"/>
              <w:rPr>
                <w:rFonts w:eastAsia="Calibri"/>
                <w:b/>
                <w:bCs/>
                <w:sz w:val="16"/>
                <w:szCs w:val="16"/>
              </w:rPr>
            </w:pPr>
            <w:r>
              <w:rPr>
                <w:rFonts w:eastAsia="Calibr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rPr>
                <w:bCs/>
                <w:i/>
                <w:sz w:val="16"/>
                <w:szCs w:val="16"/>
              </w:rPr>
            </w:pPr>
            <w:r w:rsidRPr="005B7C1C">
              <w:rPr>
                <w:bCs/>
                <w:i/>
                <w:sz w:val="16"/>
                <w:szCs w:val="16"/>
              </w:rPr>
              <w:t>Прочитайте текст и установите последовательность: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bCs/>
                <w:iCs/>
                <w:sz w:val="16"/>
                <w:szCs w:val="16"/>
                <w:shd w:val="clear" w:color="auto" w:fill="FFFFFF"/>
              </w:rPr>
            </w:pPr>
            <w:r w:rsidRPr="005B7C1C">
              <w:rPr>
                <w:bCs/>
                <w:iCs/>
                <w:sz w:val="16"/>
                <w:szCs w:val="16"/>
                <w:shd w:val="clear" w:color="auto" w:fill="FFFFFF"/>
              </w:rPr>
              <w:t>Конъюнктурный цикл инвестиционного рынка включает четыре стадии: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rPr>
                <w:sz w:val="16"/>
                <w:szCs w:val="16"/>
              </w:rPr>
            </w:pPr>
            <w:r w:rsidRPr="005B7C1C">
              <w:rPr>
                <w:sz w:val="16"/>
                <w:szCs w:val="16"/>
              </w:rPr>
              <w:t>1) ослабление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rPr>
                <w:sz w:val="16"/>
                <w:szCs w:val="16"/>
              </w:rPr>
            </w:pPr>
            <w:r w:rsidRPr="005B7C1C">
              <w:rPr>
                <w:sz w:val="16"/>
                <w:szCs w:val="16"/>
              </w:rPr>
              <w:t>2) подъем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rPr>
                <w:sz w:val="16"/>
                <w:szCs w:val="16"/>
              </w:rPr>
            </w:pPr>
            <w:r w:rsidRPr="005B7C1C">
              <w:rPr>
                <w:sz w:val="16"/>
                <w:szCs w:val="16"/>
              </w:rPr>
              <w:t>3) спад конъюнктуры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rPr>
                <w:sz w:val="16"/>
                <w:szCs w:val="16"/>
              </w:rPr>
            </w:pPr>
            <w:r w:rsidRPr="005B7C1C">
              <w:rPr>
                <w:sz w:val="16"/>
                <w:szCs w:val="16"/>
              </w:rPr>
              <w:t>4) конъюнктурный бум</w:t>
            </w:r>
          </w:p>
          <w:p w:rsidR="00F3500C" w:rsidRPr="005B7C1C" w:rsidRDefault="00F3500C" w:rsidP="00EE7B90">
            <w:pPr>
              <w:ind w:left="38"/>
              <w:rPr>
                <w:bCs/>
                <w:sz w:val="16"/>
                <w:szCs w:val="16"/>
              </w:rPr>
            </w:pPr>
            <w:r w:rsidRPr="005B7C1C">
              <w:rPr>
                <w:bCs/>
                <w:sz w:val="16"/>
                <w:szCs w:val="16"/>
              </w:rPr>
              <w:t>Запишите соответствующую последовательность цифр слева направо:</w:t>
            </w:r>
          </w:p>
          <w:tbl>
            <w:tblPr>
              <w:tblW w:w="0" w:type="auto"/>
              <w:tblInd w:w="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0"/>
              <w:gridCol w:w="870"/>
              <w:gridCol w:w="872"/>
              <w:gridCol w:w="872"/>
            </w:tblGrid>
            <w:tr w:rsidR="00F3500C" w:rsidRPr="005B7C1C" w:rsidTr="00542B0B">
              <w:trPr>
                <w:trHeight w:val="142"/>
              </w:trPr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500C" w:rsidRPr="005B7C1C" w:rsidRDefault="00F3500C" w:rsidP="00BB572E">
                  <w:pPr>
                    <w:framePr w:hSpace="180" w:wrap="around" w:vAnchor="text" w:hAnchor="margin" w:y="483"/>
                    <w:jc w:val="center"/>
                    <w:rPr>
                      <w:rFonts w:eastAsia="Calibr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500C" w:rsidRPr="005B7C1C" w:rsidRDefault="00F3500C" w:rsidP="00BB572E">
                  <w:pPr>
                    <w:framePr w:hSpace="180" w:wrap="around" w:vAnchor="text" w:hAnchor="margin" w:y="483"/>
                    <w:jc w:val="center"/>
                    <w:rPr>
                      <w:rFonts w:eastAsia="Calibr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500C" w:rsidRPr="005B7C1C" w:rsidRDefault="00F3500C" w:rsidP="00BB572E">
                  <w:pPr>
                    <w:framePr w:hSpace="180" w:wrap="around" w:vAnchor="text" w:hAnchor="margin" w:y="483"/>
                    <w:jc w:val="center"/>
                    <w:rPr>
                      <w:rFonts w:eastAsia="Calibr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500C" w:rsidRPr="005B7C1C" w:rsidRDefault="00F3500C" w:rsidP="00BB572E">
                  <w:pPr>
                    <w:framePr w:hSpace="180" w:wrap="around" w:vAnchor="text" w:hAnchor="margin" w:y="483"/>
                    <w:jc w:val="center"/>
                    <w:rPr>
                      <w:rFonts w:eastAsia="Calibri"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F3500C" w:rsidRPr="005B7C1C" w:rsidRDefault="00F3500C" w:rsidP="00EE7B90">
            <w:pPr>
              <w:rPr>
                <w:sz w:val="16"/>
                <w:szCs w:val="16"/>
              </w:rPr>
            </w:pP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hd w:val="clear" w:color="auto" w:fill="FFFFFF"/>
              <w:spacing w:line="254" w:lineRule="auto"/>
              <w:rPr>
                <w:sz w:val="16"/>
                <w:szCs w:val="16"/>
              </w:rPr>
            </w:pPr>
            <w:r w:rsidRPr="005B7C1C">
              <w:rPr>
                <w:sz w:val="16"/>
                <w:szCs w:val="16"/>
              </w:rPr>
              <w:t xml:space="preserve"> </w:t>
            </w:r>
          </w:p>
          <w:tbl>
            <w:tblPr>
              <w:tblW w:w="2456" w:type="dxa"/>
              <w:tblInd w:w="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3"/>
              <w:gridCol w:w="613"/>
              <w:gridCol w:w="615"/>
              <w:gridCol w:w="615"/>
            </w:tblGrid>
            <w:tr w:rsidR="00F3500C" w:rsidRPr="005B7C1C" w:rsidTr="00513EBE">
              <w:trPr>
                <w:trHeight w:val="239"/>
              </w:trPr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y="483"/>
                    <w:jc w:val="center"/>
                    <w:rPr>
                      <w:rFonts w:eastAsia="Calibri"/>
                      <w:bCs/>
                      <w:sz w:val="16"/>
                      <w:szCs w:val="16"/>
                    </w:rPr>
                  </w:pPr>
                  <w:r w:rsidRPr="005B7C1C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y="483"/>
                    <w:jc w:val="center"/>
                    <w:rPr>
                      <w:rFonts w:eastAsia="Calibri"/>
                      <w:bCs/>
                      <w:sz w:val="16"/>
                      <w:szCs w:val="16"/>
                    </w:rPr>
                  </w:pPr>
                  <w:r w:rsidRPr="005B7C1C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y="483"/>
                    <w:jc w:val="center"/>
                    <w:rPr>
                      <w:rFonts w:eastAsia="Calibri"/>
                      <w:bCs/>
                      <w:sz w:val="16"/>
                      <w:szCs w:val="16"/>
                    </w:rPr>
                  </w:pPr>
                  <w:r w:rsidRPr="005B7C1C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y="483"/>
                    <w:jc w:val="center"/>
                    <w:rPr>
                      <w:rFonts w:eastAsia="Calibri"/>
                      <w:bCs/>
                      <w:sz w:val="16"/>
                      <w:szCs w:val="16"/>
                    </w:rPr>
                  </w:pPr>
                  <w:r w:rsidRPr="005B7C1C">
                    <w:rPr>
                      <w:sz w:val="16"/>
                      <w:szCs w:val="16"/>
                    </w:rPr>
                    <w:t>3</w:t>
                  </w:r>
                </w:p>
              </w:tc>
            </w:tr>
          </w:tbl>
          <w:p w:rsidR="00F3500C" w:rsidRPr="005B7C1C" w:rsidRDefault="00F3500C" w:rsidP="00EE7B90">
            <w:pPr>
              <w:rPr>
                <w:sz w:val="16"/>
                <w:szCs w:val="16"/>
              </w:rPr>
            </w:pPr>
          </w:p>
        </w:tc>
      </w:tr>
      <w:tr w:rsidR="00F3500C" w:rsidTr="00513EBE">
        <w:trPr>
          <w:trHeight w:val="105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295DEE" w:rsidRDefault="00F3500C" w:rsidP="00EE7B90">
            <w:pPr>
              <w:spacing w:line="254" w:lineRule="auto"/>
              <w:rPr>
                <w:rFonts w:eastAsia="Calibri"/>
                <w:b/>
                <w:bCs/>
                <w:sz w:val="16"/>
                <w:szCs w:val="16"/>
              </w:rPr>
            </w:pPr>
            <w:r>
              <w:rPr>
                <w:rFonts w:eastAsia="Calibr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rPr>
                <w:bCs/>
                <w:i/>
                <w:sz w:val="16"/>
                <w:szCs w:val="16"/>
              </w:rPr>
            </w:pPr>
            <w:r w:rsidRPr="005B7C1C">
              <w:rPr>
                <w:bCs/>
                <w:i/>
                <w:sz w:val="16"/>
                <w:szCs w:val="16"/>
              </w:rPr>
              <w:t>Прочитайте текст и выберите из приведенного перечня все правильные варианты ответа.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rPr>
                <w:sz w:val="16"/>
                <w:szCs w:val="16"/>
              </w:rPr>
            </w:pPr>
            <w:r w:rsidRPr="005B7C1C">
              <w:rPr>
                <w:bCs/>
                <w:iCs/>
                <w:sz w:val="16"/>
                <w:szCs w:val="16"/>
              </w:rPr>
              <w:t>В зависимости от объекта вложения средств выделяют: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720"/>
              <w:contextualSpacing/>
              <w:rPr>
                <w:bCs/>
                <w:iCs/>
                <w:sz w:val="16"/>
                <w:szCs w:val="16"/>
              </w:rPr>
            </w:pPr>
            <w:r w:rsidRPr="005B7C1C">
              <w:rPr>
                <w:bCs/>
                <w:iCs/>
                <w:sz w:val="16"/>
                <w:szCs w:val="16"/>
              </w:rPr>
              <w:t>1) непроизводственные инвестиции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720"/>
              <w:contextualSpacing/>
              <w:rPr>
                <w:bCs/>
                <w:iCs/>
                <w:sz w:val="16"/>
                <w:szCs w:val="16"/>
              </w:rPr>
            </w:pPr>
            <w:r w:rsidRPr="005B7C1C">
              <w:rPr>
                <w:bCs/>
                <w:iCs/>
                <w:sz w:val="16"/>
                <w:szCs w:val="16"/>
              </w:rPr>
              <w:t>2) реальные инвестиции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720"/>
              <w:contextualSpacing/>
              <w:rPr>
                <w:bCs/>
                <w:iCs/>
                <w:sz w:val="16"/>
                <w:szCs w:val="16"/>
              </w:rPr>
            </w:pPr>
            <w:r w:rsidRPr="005B7C1C">
              <w:rPr>
                <w:bCs/>
                <w:iCs/>
                <w:sz w:val="16"/>
                <w:szCs w:val="16"/>
              </w:rPr>
              <w:t>3) портфельные инвестиции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720"/>
              <w:contextualSpacing/>
              <w:rPr>
                <w:sz w:val="16"/>
                <w:szCs w:val="16"/>
              </w:rPr>
            </w:pPr>
            <w:r w:rsidRPr="005B7C1C">
              <w:rPr>
                <w:bCs/>
                <w:iCs/>
                <w:sz w:val="16"/>
                <w:szCs w:val="16"/>
              </w:rPr>
              <w:t>4) финансовые инвестиции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hd w:val="clear" w:color="auto" w:fill="FFFFFF"/>
              <w:spacing w:line="254" w:lineRule="auto"/>
              <w:rPr>
                <w:bCs/>
                <w:iCs/>
                <w:sz w:val="16"/>
                <w:szCs w:val="16"/>
              </w:rPr>
            </w:pPr>
            <w:r w:rsidRPr="005B7C1C">
              <w:rPr>
                <w:bCs/>
                <w:iCs/>
                <w:sz w:val="16"/>
                <w:szCs w:val="16"/>
              </w:rPr>
              <w:t>2,4</w:t>
            </w:r>
          </w:p>
        </w:tc>
      </w:tr>
      <w:tr w:rsidR="00F3500C" w:rsidTr="00513EBE">
        <w:trPr>
          <w:trHeight w:val="18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295DEE" w:rsidRDefault="00F3500C" w:rsidP="00EE7B90">
            <w:pPr>
              <w:spacing w:line="254" w:lineRule="auto"/>
              <w:rPr>
                <w:rFonts w:eastAsia="Calibri"/>
                <w:b/>
                <w:bCs/>
                <w:sz w:val="16"/>
                <w:szCs w:val="16"/>
              </w:rPr>
            </w:pPr>
            <w:r>
              <w:rPr>
                <w:rFonts w:eastAsia="Calibr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rPr>
                <w:bCs/>
                <w:i/>
                <w:sz w:val="16"/>
                <w:szCs w:val="16"/>
              </w:rPr>
            </w:pPr>
            <w:r w:rsidRPr="005B7C1C">
              <w:rPr>
                <w:bCs/>
                <w:i/>
                <w:sz w:val="16"/>
                <w:szCs w:val="16"/>
              </w:rPr>
              <w:t>Прочитайте текст и выберите из приведенного перечня все правильные варианты ответа.</w:t>
            </w:r>
          </w:p>
          <w:p w:rsidR="00F3500C" w:rsidRPr="00C765AB" w:rsidRDefault="00F3500C" w:rsidP="00EE7B90">
            <w:pPr>
              <w:spacing w:line="254" w:lineRule="auto"/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C765AB">
              <w:rPr>
                <w:rFonts w:eastAsia="Calibri"/>
                <w:bCs/>
                <w:sz w:val="16"/>
                <w:szCs w:val="16"/>
              </w:rPr>
              <w:t>Зависимость между реальной и денежной ставками дохода можно выразить следующим образом:</w:t>
            </w:r>
          </w:p>
          <w:p w:rsidR="00F3500C" w:rsidRPr="00C765AB" w:rsidRDefault="00F3500C" w:rsidP="001C2C51">
            <w:pPr>
              <w:numPr>
                <w:ilvl w:val="1"/>
                <w:numId w:val="21"/>
              </w:numPr>
              <w:tabs>
                <w:tab w:val="left" w:pos="313"/>
              </w:tabs>
              <w:spacing w:line="254" w:lineRule="auto"/>
              <w:ind w:left="29" w:firstLine="0"/>
              <w:rPr>
                <w:rFonts w:eastAsia="Calibri"/>
                <w:bCs/>
                <w:sz w:val="16"/>
                <w:szCs w:val="16"/>
              </w:rPr>
            </w:pPr>
            <w:r w:rsidRPr="00C765AB">
              <w:rPr>
                <w:rFonts w:eastAsia="Calibri"/>
                <w:bCs/>
                <w:sz w:val="16"/>
                <w:szCs w:val="16"/>
              </w:rPr>
              <w:t>(1+r)·(1+m)=1+d</w:t>
            </w:r>
          </w:p>
          <w:p w:rsidR="00F3500C" w:rsidRDefault="00F3500C" w:rsidP="001C2C51">
            <w:pPr>
              <w:numPr>
                <w:ilvl w:val="1"/>
                <w:numId w:val="21"/>
              </w:numPr>
              <w:tabs>
                <w:tab w:val="left" w:pos="313"/>
              </w:tabs>
              <w:spacing w:line="254" w:lineRule="auto"/>
              <w:ind w:left="29" w:firstLine="0"/>
              <w:rPr>
                <w:rFonts w:eastAsia="Calibri"/>
                <w:bCs/>
                <w:sz w:val="16"/>
                <w:szCs w:val="16"/>
              </w:rPr>
            </w:pPr>
            <w:r w:rsidRPr="00C765AB">
              <w:rPr>
                <w:rFonts w:eastAsia="Calibri"/>
                <w:bCs/>
                <w:sz w:val="16"/>
                <w:szCs w:val="16"/>
              </w:rPr>
              <w:t>d=(1+r)·(1+m) – 1</w:t>
            </w:r>
          </w:p>
          <w:p w:rsidR="00F3500C" w:rsidRDefault="00F3500C" w:rsidP="001C2C51">
            <w:pPr>
              <w:numPr>
                <w:ilvl w:val="1"/>
                <w:numId w:val="21"/>
              </w:numPr>
              <w:tabs>
                <w:tab w:val="left" w:pos="313"/>
              </w:tabs>
              <w:spacing w:line="254" w:lineRule="auto"/>
              <w:ind w:left="29" w:firstLine="0"/>
              <w:rPr>
                <w:rFonts w:eastAsia="Calibri"/>
                <w:bCs/>
                <w:sz w:val="16"/>
                <w:szCs w:val="16"/>
              </w:rPr>
            </w:pPr>
            <w:r w:rsidRPr="00C765AB">
              <w:rPr>
                <w:rFonts w:eastAsia="Calibri"/>
                <w:bCs/>
                <w:sz w:val="16"/>
                <w:szCs w:val="16"/>
              </w:rPr>
              <w:t>d = (1+r)·(1+m) + 1</w:t>
            </w:r>
          </w:p>
          <w:p w:rsidR="00F3500C" w:rsidRPr="00C765AB" w:rsidRDefault="00F3500C" w:rsidP="001C2C51">
            <w:pPr>
              <w:numPr>
                <w:ilvl w:val="1"/>
                <w:numId w:val="21"/>
              </w:numPr>
              <w:tabs>
                <w:tab w:val="left" w:pos="313"/>
              </w:tabs>
              <w:spacing w:line="254" w:lineRule="auto"/>
              <w:ind w:left="29" w:firstLine="0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(1+r)+</w:t>
            </w:r>
            <w:r w:rsidRPr="00C765AB">
              <w:rPr>
                <w:rFonts w:eastAsia="Calibri"/>
                <w:bCs/>
                <w:sz w:val="16"/>
                <w:szCs w:val="16"/>
              </w:rPr>
              <w:t>(1+m)=1+d</w:t>
            </w:r>
          </w:p>
          <w:p w:rsidR="00F3500C" w:rsidRPr="009776A8" w:rsidRDefault="00F3500C" w:rsidP="00EE7B90">
            <w:pPr>
              <w:tabs>
                <w:tab w:val="left" w:pos="313"/>
              </w:tabs>
              <w:spacing w:line="254" w:lineRule="auto"/>
              <w:ind w:left="29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r</w:t>
            </w:r>
            <w:r w:rsidRPr="009776A8">
              <w:rPr>
                <w:rFonts w:eastAsia="Calibri"/>
                <w:bCs/>
                <w:sz w:val="16"/>
                <w:szCs w:val="16"/>
              </w:rPr>
              <w:t xml:space="preserve">- </w:t>
            </w:r>
            <w:r>
              <w:rPr>
                <w:rFonts w:eastAsia="Calibri"/>
                <w:bCs/>
                <w:sz w:val="16"/>
                <w:szCs w:val="16"/>
              </w:rPr>
              <w:t>необходимая реальная ставка дохода (до поправки на инфляцию);</w:t>
            </w:r>
          </w:p>
          <w:p w:rsidR="00F3500C" w:rsidRPr="009776A8" w:rsidRDefault="00F3500C" w:rsidP="00EE7B90">
            <w:pPr>
              <w:tabs>
                <w:tab w:val="left" w:pos="313"/>
              </w:tabs>
              <w:spacing w:line="254" w:lineRule="auto"/>
              <w:ind w:left="29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m</w:t>
            </w:r>
            <w:r w:rsidRPr="009776A8">
              <w:rPr>
                <w:rFonts w:eastAsia="Calibri"/>
                <w:bCs/>
                <w:sz w:val="16"/>
                <w:szCs w:val="16"/>
              </w:rPr>
              <w:t xml:space="preserve"> – </w:t>
            </w:r>
            <w:r>
              <w:rPr>
                <w:rFonts w:eastAsia="Calibri"/>
                <w:bCs/>
                <w:sz w:val="16"/>
                <w:szCs w:val="16"/>
              </w:rPr>
              <w:t>темп инфляции, который обычно измеряется индексом розничных цен;</w:t>
            </w:r>
          </w:p>
          <w:p w:rsidR="00F3500C" w:rsidRPr="009776A8" w:rsidRDefault="00F3500C" w:rsidP="00EE7B90">
            <w:pPr>
              <w:tabs>
                <w:tab w:val="left" w:pos="313"/>
              </w:tabs>
              <w:spacing w:line="254" w:lineRule="auto"/>
              <w:ind w:left="29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d</w:t>
            </w:r>
            <w:r w:rsidRPr="009776A8">
              <w:rPr>
                <w:rFonts w:eastAsia="Calibri"/>
                <w:bCs/>
                <w:sz w:val="16"/>
                <w:szCs w:val="16"/>
              </w:rPr>
              <w:t xml:space="preserve"> -  </w:t>
            </w:r>
            <w:r>
              <w:rPr>
                <w:rFonts w:eastAsia="Calibri"/>
                <w:bCs/>
                <w:sz w:val="16"/>
                <w:szCs w:val="16"/>
              </w:rPr>
              <w:t>необходимая денежная ставка дохода.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C765AB" w:rsidRDefault="00F3500C" w:rsidP="00EE7B90">
            <w:pPr>
              <w:spacing w:line="254" w:lineRule="auto"/>
              <w:rPr>
                <w:rFonts w:eastAsia="Calibri"/>
                <w:bCs/>
                <w:sz w:val="16"/>
                <w:szCs w:val="16"/>
              </w:rPr>
            </w:pPr>
            <w:r w:rsidRPr="00C765AB">
              <w:rPr>
                <w:rFonts w:eastAsia="Calibri"/>
                <w:bCs/>
                <w:sz w:val="16"/>
                <w:szCs w:val="16"/>
              </w:rPr>
              <w:t>1, 2</w:t>
            </w:r>
          </w:p>
        </w:tc>
      </w:tr>
      <w:tr w:rsidR="00F3500C" w:rsidTr="00513EBE">
        <w:trPr>
          <w:trHeight w:val="135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295DEE" w:rsidRDefault="00F3500C" w:rsidP="00EE7B90">
            <w:pPr>
              <w:spacing w:line="254" w:lineRule="auto"/>
              <w:rPr>
                <w:rFonts w:eastAsia="Calibri"/>
                <w:b/>
                <w:bCs/>
                <w:sz w:val="16"/>
                <w:szCs w:val="16"/>
              </w:rPr>
            </w:pPr>
            <w:r>
              <w:rPr>
                <w:rFonts w:eastAsia="Calibr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D7A" w:rsidRPr="005B7C1C" w:rsidRDefault="00240D7A" w:rsidP="00240D7A">
            <w:pPr>
              <w:rPr>
                <w:bCs/>
                <w:i/>
                <w:sz w:val="16"/>
                <w:szCs w:val="16"/>
              </w:rPr>
            </w:pPr>
            <w:r w:rsidRPr="005B7C1C">
              <w:rPr>
                <w:bCs/>
                <w:i/>
                <w:sz w:val="16"/>
                <w:szCs w:val="16"/>
              </w:rPr>
              <w:t>Прочитайте текст и выберите из приведенного перечня все правильные варианты ответа.</w:t>
            </w:r>
          </w:p>
          <w:p w:rsidR="00240D7A" w:rsidRPr="00240D7A" w:rsidRDefault="00240D7A" w:rsidP="00240D7A">
            <w:pPr>
              <w:spacing w:line="254" w:lineRule="auto"/>
              <w:rPr>
                <w:rFonts w:eastAsia="Calibri"/>
                <w:bCs/>
                <w:sz w:val="16"/>
                <w:szCs w:val="16"/>
              </w:rPr>
            </w:pPr>
            <w:r w:rsidRPr="00240D7A">
              <w:rPr>
                <w:rFonts w:eastAsia="Calibri"/>
                <w:bCs/>
                <w:sz w:val="16"/>
                <w:szCs w:val="16"/>
              </w:rPr>
              <w:t>Методика расчета чистого приведенного эффекта (</w:t>
            </w:r>
            <w:r w:rsidRPr="00240D7A">
              <w:rPr>
                <w:rFonts w:eastAsia="Calibri"/>
                <w:bCs/>
                <w:sz w:val="16"/>
                <w:szCs w:val="16"/>
                <w:lang w:val="en-US"/>
              </w:rPr>
              <w:t>NPV</w:t>
            </w:r>
            <w:r w:rsidRPr="00240D7A">
              <w:rPr>
                <w:rFonts w:eastAsia="Calibri"/>
                <w:bCs/>
                <w:sz w:val="16"/>
                <w:szCs w:val="16"/>
              </w:rPr>
              <w:t>) опирается на:</w:t>
            </w:r>
          </w:p>
          <w:p w:rsidR="00240D7A" w:rsidRPr="00240D7A" w:rsidRDefault="00240D7A" w:rsidP="00240D7A">
            <w:pPr>
              <w:pStyle w:val="af8"/>
              <w:numPr>
                <w:ilvl w:val="1"/>
                <w:numId w:val="19"/>
              </w:num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Расчет внутренней нормы</w:t>
            </w:r>
            <w:r w:rsidRPr="00240D7A">
              <w:rPr>
                <w:rFonts w:eastAsia="Calibri"/>
                <w:bCs/>
                <w:sz w:val="16"/>
                <w:szCs w:val="16"/>
              </w:rPr>
              <w:t xml:space="preserve"> доходности</w:t>
            </w:r>
          </w:p>
          <w:p w:rsidR="00240D7A" w:rsidRPr="00240D7A" w:rsidRDefault="00240D7A" w:rsidP="00240D7A">
            <w:pPr>
              <w:pStyle w:val="af8"/>
              <w:numPr>
                <w:ilvl w:val="1"/>
                <w:numId w:val="19"/>
              </w:numPr>
              <w:spacing w:line="254" w:lineRule="auto"/>
              <w:rPr>
                <w:rFonts w:eastAsia="Calibri"/>
                <w:bCs/>
                <w:sz w:val="16"/>
                <w:szCs w:val="16"/>
              </w:rPr>
            </w:pPr>
            <w:r w:rsidRPr="00240D7A">
              <w:rPr>
                <w:rFonts w:eastAsia="Calibri"/>
                <w:bCs/>
                <w:sz w:val="16"/>
                <w:szCs w:val="16"/>
              </w:rPr>
              <w:t>Расчет суммы дисконтированных денежных потоков;</w:t>
            </w:r>
          </w:p>
          <w:p w:rsidR="00240D7A" w:rsidRPr="00240D7A" w:rsidRDefault="00240D7A" w:rsidP="00240D7A">
            <w:pPr>
              <w:pStyle w:val="af8"/>
              <w:numPr>
                <w:ilvl w:val="1"/>
                <w:numId w:val="19"/>
              </w:numPr>
              <w:spacing w:line="254" w:lineRule="auto"/>
              <w:rPr>
                <w:rFonts w:eastAsia="Calibri"/>
                <w:bCs/>
                <w:sz w:val="16"/>
                <w:szCs w:val="16"/>
              </w:rPr>
            </w:pPr>
            <w:r w:rsidRPr="00240D7A">
              <w:rPr>
                <w:rFonts w:eastAsia="Calibri"/>
                <w:bCs/>
                <w:sz w:val="16"/>
                <w:szCs w:val="16"/>
              </w:rPr>
              <w:t>Расчет суммы вложенных инвестиций;</w:t>
            </w:r>
          </w:p>
          <w:p w:rsidR="00F3500C" w:rsidRPr="00240D7A" w:rsidRDefault="00240D7A" w:rsidP="00240D7A">
            <w:pPr>
              <w:pStyle w:val="af8"/>
              <w:numPr>
                <w:ilvl w:val="1"/>
                <w:numId w:val="19"/>
              </w:numPr>
              <w:spacing w:line="254" w:lineRule="auto"/>
              <w:rPr>
                <w:rFonts w:eastAsia="Calibri"/>
                <w:b/>
                <w:bCs/>
                <w:sz w:val="16"/>
                <w:szCs w:val="16"/>
              </w:rPr>
            </w:pPr>
            <w:r w:rsidRPr="00240D7A">
              <w:rPr>
                <w:rFonts w:eastAsia="Calibri"/>
                <w:bCs/>
                <w:sz w:val="16"/>
                <w:szCs w:val="16"/>
              </w:rPr>
              <w:t>Расчет рентабельности инвестиций.</w:t>
            </w:r>
            <w:r w:rsidRPr="00240D7A">
              <w:rPr>
                <w:rFonts w:eastAsia="Calibr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240D7A" w:rsidRDefault="00240D7A" w:rsidP="00240D7A">
            <w:pPr>
              <w:spacing w:line="254" w:lineRule="auto"/>
              <w:rPr>
                <w:rFonts w:eastAsia="Calibri"/>
                <w:bCs/>
                <w:sz w:val="16"/>
                <w:szCs w:val="16"/>
              </w:rPr>
            </w:pPr>
            <w:r w:rsidRPr="00240D7A">
              <w:rPr>
                <w:rFonts w:eastAsia="Calibri"/>
                <w:bCs/>
                <w:sz w:val="16"/>
                <w:szCs w:val="16"/>
              </w:rPr>
              <w:t>2, 3</w:t>
            </w:r>
          </w:p>
        </w:tc>
      </w:tr>
      <w:tr w:rsidR="00F3500C" w:rsidTr="00513EBE">
        <w:trPr>
          <w:trHeight w:val="28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295DEE" w:rsidRDefault="00F3500C" w:rsidP="00EE7B90">
            <w:pPr>
              <w:contextualSpacing/>
              <w:rPr>
                <w:rFonts w:eastAsia="Calibri"/>
                <w:b/>
                <w:bCs/>
                <w:sz w:val="16"/>
                <w:szCs w:val="16"/>
              </w:rPr>
            </w:pPr>
            <w:r>
              <w:rPr>
                <w:rFonts w:eastAsia="Calibri"/>
                <w:b/>
                <w:bCs/>
                <w:sz w:val="16"/>
                <w:szCs w:val="16"/>
              </w:rPr>
              <w:lastRenderedPageBreak/>
              <w:t>10</w:t>
            </w:r>
          </w:p>
        </w:tc>
        <w:tc>
          <w:tcPr>
            <w:tcW w:w="5244" w:type="dxa"/>
          </w:tcPr>
          <w:p w:rsidR="00F3500C" w:rsidRPr="00CD5714" w:rsidRDefault="00F3500C" w:rsidP="00EE7B90">
            <w:pPr>
              <w:ind w:left="38"/>
              <w:contextualSpacing/>
              <w:rPr>
                <w:bCs/>
                <w:i/>
                <w:sz w:val="16"/>
                <w:szCs w:val="16"/>
              </w:rPr>
            </w:pPr>
            <w:r w:rsidRPr="00CD5714">
              <w:rPr>
                <w:bCs/>
                <w:i/>
                <w:sz w:val="16"/>
                <w:szCs w:val="16"/>
              </w:rPr>
              <w:t>Прочитайте текст и установите соответствие.</w:t>
            </w:r>
          </w:p>
          <w:p w:rsidR="00F3500C" w:rsidRPr="00CD5714" w:rsidRDefault="00F3500C" w:rsidP="00EE7B90">
            <w:pPr>
              <w:contextualSpacing/>
              <w:rPr>
                <w:bCs/>
                <w:sz w:val="16"/>
                <w:szCs w:val="16"/>
              </w:rPr>
            </w:pPr>
            <w:r w:rsidRPr="00CD5714">
              <w:rPr>
                <w:sz w:val="16"/>
                <w:szCs w:val="16"/>
              </w:rPr>
              <w:t xml:space="preserve">Установите соответствие между </w:t>
            </w:r>
            <w:r>
              <w:rPr>
                <w:sz w:val="16"/>
                <w:szCs w:val="16"/>
              </w:rPr>
              <w:t>названием показателя</w:t>
            </w:r>
            <w:r w:rsidRPr="00CD5714">
              <w:rPr>
                <w:sz w:val="16"/>
                <w:szCs w:val="16"/>
              </w:rPr>
              <w:t xml:space="preserve">, и </w:t>
            </w:r>
            <w:r>
              <w:rPr>
                <w:sz w:val="16"/>
                <w:szCs w:val="16"/>
              </w:rPr>
              <w:t>его описанием (формулой расчета)</w:t>
            </w:r>
            <w:r w:rsidRPr="00CD5714">
              <w:rPr>
                <w:sz w:val="16"/>
                <w:szCs w:val="16"/>
              </w:rPr>
              <w:t>.</w:t>
            </w:r>
            <w:r w:rsidRPr="00CD5714">
              <w:rPr>
                <w:bCs/>
                <w:sz w:val="16"/>
                <w:szCs w:val="16"/>
              </w:rPr>
              <w:t xml:space="preserve"> 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5178" w:type="dxa"/>
              <w:tblInd w:w="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9"/>
              <w:gridCol w:w="1781"/>
              <w:gridCol w:w="277"/>
              <w:gridCol w:w="2821"/>
            </w:tblGrid>
            <w:tr w:rsidR="00F3500C" w:rsidRPr="00C21B66" w:rsidTr="00542B0B">
              <w:trPr>
                <w:trHeight w:val="338"/>
              </w:trPr>
              <w:tc>
                <w:tcPr>
                  <w:tcW w:w="200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500C" w:rsidRPr="00C21B66" w:rsidRDefault="00F3500C" w:rsidP="00BB572E">
                  <w:pPr>
                    <w:pStyle w:val="af8"/>
                    <w:framePr w:hSpace="180" w:wrap="around" w:vAnchor="text" w:hAnchor="margin" w:y="483"/>
                    <w:ind w:left="0"/>
                    <w:jc w:val="center"/>
                    <w:rPr>
                      <w:sz w:val="16"/>
                      <w:szCs w:val="16"/>
                    </w:rPr>
                  </w:pPr>
                  <w:r w:rsidRPr="00C21B66">
                    <w:rPr>
                      <w:sz w:val="16"/>
                      <w:szCs w:val="16"/>
                    </w:rPr>
                    <w:t>Название показателя</w:t>
                  </w:r>
                </w:p>
              </w:tc>
              <w:tc>
                <w:tcPr>
                  <w:tcW w:w="299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500C" w:rsidRPr="00C21B66" w:rsidRDefault="00F3500C" w:rsidP="00BB572E">
                  <w:pPr>
                    <w:pStyle w:val="af8"/>
                    <w:framePr w:hSpace="180" w:wrap="around" w:vAnchor="text" w:hAnchor="margin" w:y="483"/>
                    <w:ind w:left="0"/>
                    <w:jc w:val="center"/>
                    <w:rPr>
                      <w:sz w:val="16"/>
                      <w:szCs w:val="16"/>
                    </w:rPr>
                  </w:pPr>
                  <w:r w:rsidRPr="00C21B66">
                    <w:rPr>
                      <w:sz w:val="16"/>
                      <w:szCs w:val="16"/>
                    </w:rPr>
                    <w:t>Формула расчета</w:t>
                  </w:r>
                </w:p>
              </w:tc>
            </w:tr>
            <w:tr w:rsidR="00F3500C" w:rsidRPr="00240D7A" w:rsidTr="00542B0B">
              <w:trPr>
                <w:trHeight w:val="160"/>
              </w:trPr>
              <w:tc>
                <w:tcPr>
                  <w:tcW w:w="28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500C" w:rsidRPr="00C21B66" w:rsidRDefault="00F3500C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w:r w:rsidRPr="00C21B66">
                    <w:rPr>
                      <w:color w:val="000000"/>
                      <w:sz w:val="16"/>
                      <w:szCs w:val="16"/>
                    </w:rPr>
                    <w:t>А</w:t>
                  </w:r>
                </w:p>
              </w:tc>
              <w:tc>
                <w:tcPr>
                  <w:tcW w:w="172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500C" w:rsidRPr="007C1131" w:rsidRDefault="007C1131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Наращивание по простой процентной ставке</w:t>
                  </w:r>
                </w:p>
              </w:tc>
              <w:tc>
                <w:tcPr>
                  <w:tcW w:w="26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500C" w:rsidRPr="00C21B66" w:rsidRDefault="00F3500C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w:r w:rsidRPr="00C21B66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7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500C" w:rsidRPr="007C1131" w:rsidRDefault="007C1131" w:rsidP="00BB572E">
                  <w:pPr>
                    <w:pStyle w:val="af8"/>
                    <w:framePr w:hSpace="180" w:wrap="around" w:vAnchor="text" w:hAnchor="margin" w:y="483"/>
                    <w:ind w:left="0"/>
                    <w:jc w:val="center"/>
                    <w:rPr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color w:val="000000"/>
                      <w:sz w:val="16"/>
                      <w:szCs w:val="16"/>
                      <w:lang w:val="en-US"/>
                    </w:rPr>
                    <w:t xml:space="preserve">FV = A </w:t>
                  </w:r>
                  <m:oMath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16"/>
                            <w:szCs w:val="16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color w:val="000000"/>
                            <w:sz w:val="16"/>
                            <w:szCs w:val="16"/>
                            <w:lang w:val="en-US"/>
                          </w:rPr>
                          <m:t>k=1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/>
                            <w:sz w:val="16"/>
                            <w:szCs w:val="16"/>
                            <w:lang w:val="en-US"/>
                          </w:rPr>
                          <m:t>n</m:t>
                        </m:r>
                      </m:sup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m:t>(1+r)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m:t>n-k</m:t>
                            </m:r>
                          </m:sup>
                        </m:sSup>
                      </m:e>
                    </m:nary>
                  </m:oMath>
                </w:p>
              </w:tc>
            </w:tr>
            <w:tr w:rsidR="00F3500C" w:rsidRPr="00C21B66" w:rsidTr="00542B0B">
              <w:trPr>
                <w:trHeight w:val="69"/>
              </w:trPr>
              <w:tc>
                <w:tcPr>
                  <w:tcW w:w="28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500C" w:rsidRPr="00C21B66" w:rsidRDefault="00F3500C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w:r w:rsidRPr="00C21B66">
                    <w:rPr>
                      <w:color w:val="000000"/>
                      <w:sz w:val="16"/>
                      <w:szCs w:val="16"/>
                    </w:rPr>
                    <w:t>Б</w:t>
                  </w:r>
                </w:p>
              </w:tc>
              <w:tc>
                <w:tcPr>
                  <w:tcW w:w="172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500C" w:rsidRPr="00C21B66" w:rsidRDefault="00EE7B90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Ставка сложного процента</w:t>
                  </w:r>
                </w:p>
              </w:tc>
              <w:tc>
                <w:tcPr>
                  <w:tcW w:w="26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500C" w:rsidRPr="00C21B66" w:rsidRDefault="00F3500C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w:r w:rsidRPr="00C21B66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7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500C" w:rsidRPr="00240D7A" w:rsidRDefault="00240D7A" w:rsidP="00BB572E">
                  <w:pPr>
                    <w:pStyle w:val="af8"/>
                    <w:framePr w:hSpace="180" w:wrap="around" w:vAnchor="text" w:hAnchor="margin" w:y="483"/>
                    <w:ind w:left="0"/>
                    <w:jc w:val="center"/>
                    <w:rPr>
                      <w:color w:val="000000"/>
                      <w:sz w:val="16"/>
                      <w:szCs w:val="16"/>
                      <w:lang w:val="en-US"/>
                    </w:rPr>
                  </w:pPr>
                  <w:r>
                    <w:rPr>
                      <w:color w:val="000000"/>
                      <w:sz w:val="16"/>
                      <w:szCs w:val="16"/>
                      <w:lang w:val="en-US"/>
                    </w:rPr>
                    <w:t>PV=</w:t>
                  </w:r>
                  <m:oMath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16"/>
                            <w:szCs w:val="16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color w:val="000000"/>
                            <w:sz w:val="16"/>
                            <w:szCs w:val="16"/>
                            <w:lang w:val="en-US"/>
                          </w:rPr>
                          <m:t>k=1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/>
                            <w:sz w:val="16"/>
                            <w:szCs w:val="16"/>
                            <w:lang w:val="en-US"/>
                          </w:rPr>
                          <m:t>n</m:t>
                        </m:r>
                      </m:sup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z w:val="16"/>
                                    <w:szCs w:val="16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16"/>
                                    <w:szCs w:val="16"/>
                                    <w:lang w:val="en-US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16"/>
                                    <w:szCs w:val="16"/>
                                    <w:lang w:val="en-US"/>
                                  </w:rPr>
                                  <m:t>k</m:t>
                                </m:r>
                              </m:sub>
                            </m:sSub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z w:val="16"/>
                                    <w:szCs w:val="16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16"/>
                                    <w:szCs w:val="16"/>
                                    <w:lang w:val="en-US"/>
                                  </w:rPr>
                                  <m:t>(1+r)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16"/>
                                    <w:szCs w:val="16"/>
                                    <w:lang w:val="en-US"/>
                                  </w:rPr>
                                  <m:t>k</m:t>
                                </m:r>
                              </m:sup>
                            </m:sSup>
                          </m:den>
                        </m:f>
                      </m:e>
                    </m:nary>
                  </m:oMath>
                </w:p>
              </w:tc>
            </w:tr>
            <w:tr w:rsidR="00F3500C" w:rsidRPr="00C21B66" w:rsidTr="00542B0B">
              <w:trPr>
                <w:trHeight w:val="69"/>
              </w:trPr>
              <w:tc>
                <w:tcPr>
                  <w:tcW w:w="28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500C" w:rsidRPr="00C21B66" w:rsidRDefault="00F3500C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w:r w:rsidRPr="00C21B66">
                    <w:rPr>
                      <w:color w:val="000000"/>
                      <w:sz w:val="16"/>
                      <w:szCs w:val="16"/>
                    </w:rPr>
                    <w:t>В</w:t>
                  </w:r>
                </w:p>
              </w:tc>
              <w:tc>
                <w:tcPr>
                  <w:tcW w:w="172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500C" w:rsidRPr="00C21B66" w:rsidRDefault="00EE7B90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Будущая стоимость аннуитета</w:t>
                  </w:r>
                </w:p>
              </w:tc>
              <w:tc>
                <w:tcPr>
                  <w:tcW w:w="26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500C" w:rsidRPr="00C21B66" w:rsidRDefault="00F3500C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w:r w:rsidRPr="00C21B66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7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500C" w:rsidRPr="007C1131" w:rsidRDefault="007C1131" w:rsidP="00BB572E">
                  <w:pPr>
                    <w:pStyle w:val="af8"/>
                    <w:framePr w:hSpace="180" w:wrap="around" w:vAnchor="text" w:hAnchor="margin" w:y="483"/>
                    <w:ind w:left="0"/>
                    <w:jc w:val="center"/>
                    <w:rPr>
                      <w:color w:val="000000"/>
                      <w:sz w:val="16"/>
                      <w:szCs w:val="16"/>
                      <w:lang w:val="en-US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16"/>
                          <w:szCs w:val="16"/>
                          <w:lang w:val="en-US"/>
                        </w:rPr>
                        <m:t>FV=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16"/>
                          <w:szCs w:val="16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16"/>
                          <w:szCs w:val="16"/>
                          <w:lang w:val="en-US"/>
                        </w:rPr>
                        <m:t xml:space="preserve">PV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color w:val="000000"/>
                              <w:sz w:val="16"/>
                              <w:szCs w:val="16"/>
                              <w:lang w:val="en-US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16"/>
                              <w:szCs w:val="16"/>
                              <w:lang w:val="en-US"/>
                            </w:rPr>
                            <m:t>(1+r)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16"/>
                              <w:szCs w:val="16"/>
                              <w:lang w:val="en-US"/>
                            </w:rPr>
                            <m:t>n</m:t>
                          </m:r>
                        </m:sup>
                      </m:sSup>
                    </m:oMath>
                  </m:oMathPara>
                </w:p>
              </w:tc>
            </w:tr>
            <w:tr w:rsidR="00F3500C" w:rsidRPr="00C21B66" w:rsidTr="00542B0B">
              <w:trPr>
                <w:trHeight w:val="69"/>
              </w:trPr>
              <w:tc>
                <w:tcPr>
                  <w:tcW w:w="28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500C" w:rsidRPr="00C21B66" w:rsidRDefault="00F3500C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w:r w:rsidRPr="00C21B66">
                    <w:rPr>
                      <w:color w:val="000000"/>
                      <w:sz w:val="16"/>
                      <w:szCs w:val="16"/>
                    </w:rPr>
                    <w:t>Г</w:t>
                  </w:r>
                </w:p>
              </w:tc>
              <w:tc>
                <w:tcPr>
                  <w:tcW w:w="172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500C" w:rsidRPr="00C21B66" w:rsidRDefault="00240D7A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Сумма дисконтирования денежных потоков</w:t>
                  </w:r>
                </w:p>
              </w:tc>
              <w:tc>
                <w:tcPr>
                  <w:tcW w:w="26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500C" w:rsidRPr="00C21B66" w:rsidRDefault="00F3500C" w:rsidP="00BB572E">
                  <w:pPr>
                    <w:pStyle w:val="af8"/>
                    <w:framePr w:hSpace="180" w:wrap="around" w:vAnchor="text" w:hAnchor="margin" w:y="483"/>
                    <w:ind w:left="0"/>
                    <w:rPr>
                      <w:color w:val="000000"/>
                      <w:sz w:val="16"/>
                      <w:szCs w:val="16"/>
                    </w:rPr>
                  </w:pPr>
                  <w:r w:rsidRPr="00C21B66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7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3500C" w:rsidRPr="007C1131" w:rsidRDefault="007C1131" w:rsidP="00BB572E">
                  <w:pPr>
                    <w:pStyle w:val="af8"/>
                    <w:framePr w:hSpace="180" w:wrap="around" w:vAnchor="text" w:hAnchor="margin" w:y="483"/>
                    <w:ind w:left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  <w:lang w:val="en-US"/>
                    </w:rPr>
                    <w:t>FV</w:t>
                  </w:r>
                  <w:r w:rsidRPr="007C1131">
                    <w:rPr>
                      <w:color w:val="000000"/>
                      <w:sz w:val="16"/>
                      <w:szCs w:val="16"/>
                    </w:rPr>
                    <w:t xml:space="preserve"> = </w:t>
                  </w:r>
                  <w:r>
                    <w:rPr>
                      <w:color w:val="000000"/>
                      <w:sz w:val="16"/>
                      <w:szCs w:val="16"/>
                      <w:lang w:val="en-US"/>
                    </w:rPr>
                    <w:t>PV</w:t>
                  </w:r>
                  <w:r w:rsidRPr="007C1131">
                    <w:rPr>
                      <w:color w:val="000000"/>
                      <w:sz w:val="16"/>
                      <w:szCs w:val="16"/>
                    </w:rPr>
                    <w:t xml:space="preserve"> (1+</w:t>
                  </w:r>
                  <w:r>
                    <w:rPr>
                      <w:color w:val="000000"/>
                      <w:sz w:val="16"/>
                      <w:szCs w:val="16"/>
                      <w:lang w:val="en-US"/>
                    </w:rPr>
                    <w:t>r</w:t>
                  </w:r>
                  <w:r w:rsidRPr="007C1131">
                    <w:rPr>
                      <w:color w:val="000000"/>
                      <w:sz w:val="16"/>
                      <w:szCs w:val="16"/>
                    </w:rPr>
                    <w:t>·</w:t>
                  </w:r>
                  <w:r>
                    <w:rPr>
                      <w:color w:val="000000"/>
                      <w:sz w:val="16"/>
                      <w:szCs w:val="16"/>
                      <w:lang w:val="en-US"/>
                    </w:rPr>
                    <w:t>n</w:t>
                  </w:r>
                  <w:r w:rsidRPr="007C1131">
                    <w:rPr>
                      <w:color w:val="00000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F3500C" w:rsidRPr="00CD5714" w:rsidRDefault="00F3500C" w:rsidP="00EE7B90">
            <w:pPr>
              <w:contextualSpacing/>
              <w:rPr>
                <w:bCs/>
                <w:sz w:val="16"/>
                <w:szCs w:val="16"/>
              </w:rPr>
            </w:pPr>
            <w:r w:rsidRPr="00CD5714">
              <w:rPr>
                <w:bCs/>
                <w:sz w:val="16"/>
                <w:szCs w:val="16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Ind w:w="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71"/>
              <w:gridCol w:w="1171"/>
              <w:gridCol w:w="1171"/>
              <w:gridCol w:w="1171"/>
            </w:tblGrid>
            <w:tr w:rsidR="00F3500C" w:rsidRPr="00C21B66" w:rsidTr="00542B0B">
              <w:trPr>
                <w:trHeight w:val="142"/>
              </w:trPr>
              <w:tc>
                <w:tcPr>
                  <w:tcW w:w="1171" w:type="dxa"/>
                  <w:shd w:val="clear" w:color="auto" w:fill="auto"/>
                </w:tcPr>
                <w:p w:rsidR="00F3500C" w:rsidRPr="00C21B66" w:rsidRDefault="00F3500C" w:rsidP="00BB572E">
                  <w:pPr>
                    <w:framePr w:hSpace="180" w:wrap="around" w:vAnchor="text" w:hAnchor="margin" w:y="483"/>
                    <w:contextualSpacing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C21B66">
                    <w:rPr>
                      <w:bCs/>
                      <w:sz w:val="16"/>
                      <w:szCs w:val="16"/>
                    </w:rPr>
                    <w:t>А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F3500C" w:rsidRPr="00C21B66" w:rsidRDefault="00F3500C" w:rsidP="00BB572E">
                  <w:pPr>
                    <w:framePr w:hSpace="180" w:wrap="around" w:vAnchor="text" w:hAnchor="margin" w:y="483"/>
                    <w:contextualSpacing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C21B66">
                    <w:rPr>
                      <w:bCs/>
                      <w:sz w:val="16"/>
                      <w:szCs w:val="16"/>
                    </w:rPr>
                    <w:t>Б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F3500C" w:rsidRPr="00C21B66" w:rsidRDefault="00F3500C" w:rsidP="00BB572E">
                  <w:pPr>
                    <w:framePr w:hSpace="180" w:wrap="around" w:vAnchor="text" w:hAnchor="margin" w:y="483"/>
                    <w:contextualSpacing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C21B66">
                    <w:rPr>
                      <w:bCs/>
                      <w:sz w:val="16"/>
                      <w:szCs w:val="16"/>
                    </w:rPr>
                    <w:t>В</w:t>
                  </w:r>
                </w:p>
              </w:tc>
              <w:tc>
                <w:tcPr>
                  <w:tcW w:w="1171" w:type="dxa"/>
                  <w:shd w:val="clear" w:color="auto" w:fill="auto"/>
                </w:tcPr>
                <w:p w:rsidR="00F3500C" w:rsidRPr="00C21B66" w:rsidRDefault="00F3500C" w:rsidP="00BB572E">
                  <w:pPr>
                    <w:framePr w:hSpace="180" w:wrap="around" w:vAnchor="text" w:hAnchor="margin" w:y="483"/>
                    <w:contextualSpacing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C21B66">
                    <w:rPr>
                      <w:bCs/>
                      <w:sz w:val="16"/>
                      <w:szCs w:val="16"/>
                    </w:rPr>
                    <w:t>Г</w:t>
                  </w:r>
                </w:p>
              </w:tc>
            </w:tr>
            <w:tr w:rsidR="00F3500C" w:rsidRPr="00C21B66" w:rsidTr="00542B0B">
              <w:trPr>
                <w:trHeight w:val="142"/>
              </w:trPr>
              <w:tc>
                <w:tcPr>
                  <w:tcW w:w="1171" w:type="dxa"/>
                  <w:shd w:val="clear" w:color="auto" w:fill="auto"/>
                </w:tcPr>
                <w:p w:rsidR="00F3500C" w:rsidRPr="00C21B66" w:rsidRDefault="00F3500C" w:rsidP="00BB572E">
                  <w:pPr>
                    <w:framePr w:hSpace="180" w:wrap="around" w:vAnchor="text" w:hAnchor="margin" w:y="483"/>
                    <w:contextualSpacing/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71" w:type="dxa"/>
                  <w:shd w:val="clear" w:color="auto" w:fill="auto"/>
                </w:tcPr>
                <w:p w:rsidR="00F3500C" w:rsidRPr="00C21B66" w:rsidRDefault="00F3500C" w:rsidP="00BB572E">
                  <w:pPr>
                    <w:framePr w:hSpace="180" w:wrap="around" w:vAnchor="text" w:hAnchor="margin" w:y="483"/>
                    <w:contextualSpacing/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71" w:type="dxa"/>
                  <w:shd w:val="clear" w:color="auto" w:fill="auto"/>
                </w:tcPr>
                <w:p w:rsidR="00F3500C" w:rsidRPr="00C21B66" w:rsidRDefault="00F3500C" w:rsidP="00BB572E">
                  <w:pPr>
                    <w:framePr w:hSpace="180" w:wrap="around" w:vAnchor="text" w:hAnchor="margin" w:y="483"/>
                    <w:contextualSpacing/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71" w:type="dxa"/>
                  <w:shd w:val="clear" w:color="auto" w:fill="auto"/>
                </w:tcPr>
                <w:p w:rsidR="00F3500C" w:rsidRPr="00C21B66" w:rsidRDefault="00F3500C" w:rsidP="00BB572E">
                  <w:pPr>
                    <w:framePr w:hSpace="180" w:wrap="around" w:vAnchor="text" w:hAnchor="margin" w:y="483"/>
                    <w:contextualSpacing/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F3500C" w:rsidRPr="00CD5714" w:rsidRDefault="00F3500C" w:rsidP="00EE7B90">
            <w:pPr>
              <w:ind w:left="38"/>
              <w:contextualSpacing/>
              <w:rPr>
                <w:bCs/>
                <w:sz w:val="16"/>
                <w:szCs w:val="16"/>
              </w:rPr>
            </w:pPr>
          </w:p>
        </w:tc>
        <w:tc>
          <w:tcPr>
            <w:tcW w:w="3451" w:type="dxa"/>
          </w:tcPr>
          <w:tbl>
            <w:tblPr>
              <w:tblW w:w="0" w:type="auto"/>
              <w:tblInd w:w="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55"/>
              <w:gridCol w:w="541"/>
              <w:gridCol w:w="550"/>
              <w:gridCol w:w="535"/>
            </w:tblGrid>
            <w:tr w:rsidR="00F3500C" w:rsidRPr="002E5FAA" w:rsidTr="00542B0B">
              <w:trPr>
                <w:trHeight w:val="197"/>
              </w:trPr>
              <w:tc>
                <w:tcPr>
                  <w:tcW w:w="555" w:type="dxa"/>
                  <w:shd w:val="clear" w:color="auto" w:fill="auto"/>
                </w:tcPr>
                <w:p w:rsidR="00F3500C" w:rsidRPr="00240D7A" w:rsidRDefault="00F3500C" w:rsidP="00BB572E">
                  <w:pPr>
                    <w:framePr w:hSpace="180" w:wrap="around" w:vAnchor="text" w:hAnchor="margin" w:y="483"/>
                    <w:contextualSpacing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240D7A">
                    <w:rPr>
                      <w:bCs/>
                      <w:sz w:val="16"/>
                      <w:szCs w:val="16"/>
                    </w:rPr>
                    <w:t>А</w:t>
                  </w:r>
                </w:p>
              </w:tc>
              <w:tc>
                <w:tcPr>
                  <w:tcW w:w="541" w:type="dxa"/>
                  <w:shd w:val="clear" w:color="auto" w:fill="auto"/>
                </w:tcPr>
                <w:p w:rsidR="00F3500C" w:rsidRPr="00240D7A" w:rsidRDefault="00F3500C" w:rsidP="00BB572E">
                  <w:pPr>
                    <w:framePr w:hSpace="180" w:wrap="around" w:vAnchor="text" w:hAnchor="margin" w:y="483"/>
                    <w:contextualSpacing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240D7A">
                    <w:rPr>
                      <w:bCs/>
                      <w:sz w:val="16"/>
                      <w:szCs w:val="16"/>
                    </w:rPr>
                    <w:t>Б</w:t>
                  </w:r>
                </w:p>
              </w:tc>
              <w:tc>
                <w:tcPr>
                  <w:tcW w:w="550" w:type="dxa"/>
                  <w:shd w:val="clear" w:color="auto" w:fill="auto"/>
                </w:tcPr>
                <w:p w:rsidR="00F3500C" w:rsidRPr="00240D7A" w:rsidRDefault="00F3500C" w:rsidP="00BB572E">
                  <w:pPr>
                    <w:framePr w:hSpace="180" w:wrap="around" w:vAnchor="text" w:hAnchor="margin" w:y="483"/>
                    <w:contextualSpacing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240D7A">
                    <w:rPr>
                      <w:bCs/>
                      <w:sz w:val="16"/>
                      <w:szCs w:val="16"/>
                    </w:rPr>
                    <w:t>В</w:t>
                  </w:r>
                </w:p>
              </w:tc>
              <w:tc>
                <w:tcPr>
                  <w:tcW w:w="535" w:type="dxa"/>
                  <w:shd w:val="clear" w:color="auto" w:fill="auto"/>
                </w:tcPr>
                <w:p w:rsidR="00F3500C" w:rsidRPr="00240D7A" w:rsidRDefault="00F3500C" w:rsidP="00BB572E">
                  <w:pPr>
                    <w:framePr w:hSpace="180" w:wrap="around" w:vAnchor="text" w:hAnchor="margin" w:y="483"/>
                    <w:contextualSpacing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240D7A">
                    <w:rPr>
                      <w:bCs/>
                      <w:sz w:val="16"/>
                      <w:szCs w:val="16"/>
                    </w:rPr>
                    <w:t>Г</w:t>
                  </w:r>
                </w:p>
              </w:tc>
            </w:tr>
            <w:tr w:rsidR="00F3500C" w:rsidRPr="002E5FAA" w:rsidTr="00542B0B">
              <w:trPr>
                <w:trHeight w:val="189"/>
              </w:trPr>
              <w:tc>
                <w:tcPr>
                  <w:tcW w:w="555" w:type="dxa"/>
                  <w:shd w:val="clear" w:color="auto" w:fill="auto"/>
                </w:tcPr>
                <w:p w:rsidR="00F3500C" w:rsidRPr="00240D7A" w:rsidRDefault="00240D7A" w:rsidP="00BB572E">
                  <w:pPr>
                    <w:framePr w:hSpace="180" w:wrap="around" w:vAnchor="text" w:hAnchor="margin" w:y="483"/>
                    <w:contextualSpacing/>
                    <w:jc w:val="center"/>
                    <w:rPr>
                      <w:bCs/>
                      <w:sz w:val="16"/>
                      <w:szCs w:val="16"/>
                      <w:lang w:val="en-US"/>
                    </w:rPr>
                  </w:pPr>
                  <w:r w:rsidRPr="00240D7A">
                    <w:rPr>
                      <w:bCs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541" w:type="dxa"/>
                  <w:shd w:val="clear" w:color="auto" w:fill="auto"/>
                </w:tcPr>
                <w:p w:rsidR="00F3500C" w:rsidRPr="00240D7A" w:rsidRDefault="00240D7A" w:rsidP="00BB572E">
                  <w:pPr>
                    <w:framePr w:hSpace="180" w:wrap="around" w:vAnchor="text" w:hAnchor="margin" w:y="483"/>
                    <w:contextualSpacing/>
                    <w:jc w:val="center"/>
                    <w:rPr>
                      <w:bCs/>
                      <w:sz w:val="16"/>
                      <w:szCs w:val="16"/>
                      <w:lang w:val="en-US"/>
                    </w:rPr>
                  </w:pPr>
                  <w:r w:rsidRPr="00240D7A">
                    <w:rPr>
                      <w:bCs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550" w:type="dxa"/>
                  <w:shd w:val="clear" w:color="auto" w:fill="auto"/>
                </w:tcPr>
                <w:p w:rsidR="00F3500C" w:rsidRPr="00240D7A" w:rsidRDefault="00240D7A" w:rsidP="00BB572E">
                  <w:pPr>
                    <w:framePr w:hSpace="180" w:wrap="around" w:vAnchor="text" w:hAnchor="margin" w:y="483"/>
                    <w:contextualSpacing/>
                    <w:jc w:val="center"/>
                    <w:rPr>
                      <w:bCs/>
                      <w:sz w:val="16"/>
                      <w:szCs w:val="16"/>
                      <w:lang w:val="en-US"/>
                    </w:rPr>
                  </w:pPr>
                  <w:r w:rsidRPr="00240D7A">
                    <w:rPr>
                      <w:bCs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535" w:type="dxa"/>
                  <w:shd w:val="clear" w:color="auto" w:fill="auto"/>
                </w:tcPr>
                <w:p w:rsidR="00F3500C" w:rsidRPr="00240D7A" w:rsidRDefault="00240D7A" w:rsidP="00BB572E">
                  <w:pPr>
                    <w:framePr w:hSpace="180" w:wrap="around" w:vAnchor="text" w:hAnchor="margin" w:y="483"/>
                    <w:contextualSpacing/>
                    <w:jc w:val="center"/>
                    <w:rPr>
                      <w:bCs/>
                      <w:sz w:val="16"/>
                      <w:szCs w:val="16"/>
                      <w:lang w:val="en-US"/>
                    </w:rPr>
                  </w:pPr>
                  <w:r w:rsidRPr="00240D7A">
                    <w:rPr>
                      <w:bCs/>
                      <w:sz w:val="16"/>
                      <w:szCs w:val="16"/>
                      <w:lang w:val="en-US"/>
                    </w:rPr>
                    <w:t>2</w:t>
                  </w:r>
                </w:p>
              </w:tc>
            </w:tr>
          </w:tbl>
          <w:p w:rsidR="00F3500C" w:rsidRPr="00F60655" w:rsidRDefault="00F3500C" w:rsidP="00EE7B90">
            <w:pPr>
              <w:ind w:left="360"/>
              <w:contextualSpacing/>
              <w:rPr>
                <w:bCs/>
              </w:rPr>
            </w:pPr>
          </w:p>
        </w:tc>
      </w:tr>
      <w:tr w:rsidR="00F3500C" w:rsidTr="00513EBE">
        <w:trPr>
          <w:trHeight w:val="7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295DEE" w:rsidRDefault="00F3500C" w:rsidP="00EE7B90">
            <w:pPr>
              <w:contextualSpacing/>
              <w:rPr>
                <w:rFonts w:eastAsia="Calibri"/>
                <w:b/>
                <w:bCs/>
                <w:sz w:val="16"/>
                <w:szCs w:val="16"/>
              </w:rPr>
            </w:pPr>
            <w:r>
              <w:rPr>
                <w:rFonts w:eastAsia="Calibr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i/>
                <w:color w:val="000000"/>
                <w:sz w:val="16"/>
                <w:szCs w:val="16"/>
              </w:rPr>
            </w:pPr>
            <w:r w:rsidRPr="005B7C1C">
              <w:rPr>
                <w:rFonts w:eastAsia="Calibri"/>
                <w:i/>
                <w:color w:val="000000"/>
                <w:sz w:val="16"/>
                <w:szCs w:val="16"/>
              </w:rPr>
              <w:t>Прочитайте текст и запишите развернутый обоснованный ответ.</w:t>
            </w:r>
          </w:p>
          <w:p w:rsidR="00F3500C" w:rsidRPr="005B7C1C" w:rsidRDefault="00F3500C" w:rsidP="00EE7B90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color w:val="000000"/>
                <w:sz w:val="16"/>
                <w:szCs w:val="16"/>
              </w:rPr>
            </w:pPr>
            <w:r w:rsidRPr="005B7C1C">
              <w:rPr>
                <w:rFonts w:eastAsia="Calibri"/>
                <w:color w:val="000000"/>
                <w:sz w:val="16"/>
                <w:szCs w:val="16"/>
              </w:rPr>
              <w:t xml:space="preserve">Инвестиционный анализ – это 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contextualSpacing/>
              <w:jc w:val="both"/>
              <w:rPr>
                <w:color w:val="FF0000"/>
                <w:sz w:val="16"/>
                <w:szCs w:val="16"/>
              </w:rPr>
            </w:pPr>
            <w:r w:rsidRPr="005B7C1C">
              <w:rPr>
                <w:sz w:val="16"/>
                <w:szCs w:val="16"/>
              </w:rPr>
              <w:t>анализ в отношении инвестиционной деятельности, чаще всего анализ будущей доходности и рисков инвестиционных проектов.</w:t>
            </w:r>
          </w:p>
        </w:tc>
      </w:tr>
      <w:tr w:rsidR="00F3500C" w:rsidTr="00513EBE">
        <w:trPr>
          <w:trHeight w:val="144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295DEE" w:rsidRDefault="00F3500C" w:rsidP="00EE7B90">
            <w:pPr>
              <w:contextualSpacing/>
              <w:rPr>
                <w:rFonts w:eastAsia="Calibri"/>
                <w:b/>
                <w:bCs/>
                <w:sz w:val="16"/>
                <w:szCs w:val="16"/>
              </w:rPr>
            </w:pPr>
            <w:r>
              <w:rPr>
                <w:rFonts w:eastAsia="Calibri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hd w:val="clear" w:color="auto" w:fill="FFFFFF"/>
              <w:contextualSpacing/>
              <w:outlineLvl w:val="1"/>
              <w:rPr>
                <w:i/>
                <w:color w:val="000000"/>
                <w:sz w:val="16"/>
                <w:szCs w:val="16"/>
              </w:rPr>
            </w:pPr>
            <w:r w:rsidRPr="005B7C1C">
              <w:rPr>
                <w:i/>
                <w:color w:val="000000"/>
                <w:sz w:val="16"/>
                <w:szCs w:val="16"/>
              </w:rPr>
              <w:t>Прочитайте текст и запишите развернутый обоснованный ответ.</w:t>
            </w:r>
          </w:p>
          <w:p w:rsidR="00F3500C" w:rsidRPr="005B7C1C" w:rsidRDefault="00F3500C" w:rsidP="00EE7B90">
            <w:pPr>
              <w:shd w:val="clear" w:color="auto" w:fill="FFFFFF"/>
              <w:contextualSpacing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 источникам инвестиций относятся: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Default="00F3500C" w:rsidP="00EE7B90">
            <w:pPr>
              <w:contextualSpacing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собственные финансовые средства;</w:t>
            </w:r>
          </w:p>
          <w:p w:rsidR="00F3500C" w:rsidRDefault="00F3500C" w:rsidP="00EE7B90">
            <w:pPr>
              <w:contextualSpacing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ассигнования из федерального, регионального и местного бюджетов;</w:t>
            </w:r>
          </w:p>
          <w:p w:rsidR="00F3500C" w:rsidRDefault="00F3500C" w:rsidP="00EE7B90">
            <w:pPr>
              <w:contextualSpacing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иностранные инвестиции;</w:t>
            </w:r>
          </w:p>
          <w:p w:rsidR="00F3500C" w:rsidRPr="005B7C1C" w:rsidRDefault="00F3500C" w:rsidP="00EE7B90">
            <w:pPr>
              <w:contextualSpacing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различные формы заемных средств, в том числе кредиты, предоставляемы на возмездной основе.</w:t>
            </w:r>
          </w:p>
        </w:tc>
      </w:tr>
      <w:tr w:rsidR="00F3500C" w:rsidTr="00513EBE">
        <w:trPr>
          <w:trHeight w:val="4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295DEE" w:rsidRDefault="00F3500C" w:rsidP="00EE7B90">
            <w:pPr>
              <w:contextualSpacing/>
              <w:rPr>
                <w:rFonts w:eastAsia="Calibri"/>
                <w:b/>
                <w:bCs/>
                <w:sz w:val="16"/>
                <w:szCs w:val="16"/>
              </w:rPr>
            </w:pPr>
            <w:r>
              <w:rPr>
                <w:rFonts w:eastAsia="Calibri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hd w:val="clear" w:color="auto" w:fill="FFFFFF"/>
              <w:contextualSpacing/>
              <w:outlineLvl w:val="1"/>
              <w:rPr>
                <w:i/>
                <w:color w:val="000000"/>
                <w:sz w:val="16"/>
                <w:szCs w:val="16"/>
              </w:rPr>
            </w:pPr>
            <w:r w:rsidRPr="005B7C1C">
              <w:rPr>
                <w:i/>
                <w:color w:val="000000"/>
                <w:sz w:val="16"/>
                <w:szCs w:val="16"/>
              </w:rPr>
              <w:t>Прочитайте текст и запишите развернутый обоснованный ответ.</w:t>
            </w:r>
          </w:p>
          <w:p w:rsidR="00F3500C" w:rsidRPr="005B7C1C" w:rsidRDefault="00F3500C" w:rsidP="00EE7B90">
            <w:pPr>
              <w:shd w:val="clear" w:color="auto" w:fill="FFFFFF"/>
              <w:contextualSpacing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К собственным источникам финансирования инвестиций относятся: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contextualSpacing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Прибыль, оставшаяся в распоряжении предприятия, амортизационные отчисления, денежные накопления юр. лиц и сбережения физ.лиц, денежные суммы, выплачиваемые страховыми организациями в виде возмещения потерь от стихийных бедствий, аварий и т.п.; другие средства.</w:t>
            </w:r>
          </w:p>
        </w:tc>
      </w:tr>
      <w:tr w:rsidR="00F3500C" w:rsidTr="00513EBE">
        <w:trPr>
          <w:trHeight w:val="130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295DEE" w:rsidRDefault="00F3500C" w:rsidP="00EE7B90">
            <w:pPr>
              <w:contextualSpacing/>
              <w:rPr>
                <w:rFonts w:eastAsia="Calibri"/>
                <w:b/>
                <w:bCs/>
                <w:sz w:val="16"/>
                <w:szCs w:val="16"/>
              </w:rPr>
            </w:pPr>
            <w:r>
              <w:rPr>
                <w:rFonts w:eastAsia="Calibri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72" w:rsidRPr="00764236" w:rsidRDefault="00E30672" w:rsidP="00E30672">
            <w:pPr>
              <w:shd w:val="clear" w:color="auto" w:fill="FFFFFF"/>
              <w:contextualSpacing/>
              <w:outlineLvl w:val="1"/>
              <w:rPr>
                <w:i/>
                <w:color w:val="000000"/>
                <w:sz w:val="16"/>
                <w:szCs w:val="16"/>
              </w:rPr>
            </w:pPr>
            <w:r w:rsidRPr="00764236">
              <w:rPr>
                <w:i/>
                <w:color w:val="000000"/>
                <w:sz w:val="16"/>
                <w:szCs w:val="16"/>
              </w:rPr>
              <w:t>Прочитайте текст и запишите развернутый обоснованный ответ.</w:t>
            </w:r>
          </w:p>
          <w:p w:rsidR="00F3500C" w:rsidRPr="00764236" w:rsidRDefault="00E30672" w:rsidP="00E30672">
            <w:pPr>
              <w:contextualSpacing/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 xml:space="preserve">Ситуации в которых целесообразнее воспользоваться методом оценки инвестиций посредством показателя срок окупаемости? 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E30672" w:rsidRDefault="00E30672" w:rsidP="00E30672">
            <w:pPr>
              <w:pStyle w:val="af8"/>
              <w:numPr>
                <w:ilvl w:val="0"/>
                <w:numId w:val="26"/>
              </w:numPr>
              <w:ind w:left="172" w:hanging="142"/>
              <w:rPr>
                <w:rFonts w:eastAsia="Calibri"/>
                <w:bCs/>
                <w:sz w:val="16"/>
                <w:szCs w:val="16"/>
              </w:rPr>
            </w:pPr>
            <w:r w:rsidRPr="00E30672">
              <w:rPr>
                <w:rFonts w:eastAsia="Calibri"/>
                <w:bCs/>
                <w:sz w:val="16"/>
                <w:szCs w:val="16"/>
              </w:rPr>
              <w:t>Когда предприятие ориентируется в большей степени на ликвидность, чем на прибыльность, т.е. необходимо чтобы инвестиции окупились;</w:t>
            </w:r>
          </w:p>
          <w:p w:rsidR="00E30672" w:rsidRPr="00E30672" w:rsidRDefault="00E30672" w:rsidP="00E30672">
            <w:pPr>
              <w:pStyle w:val="af8"/>
              <w:numPr>
                <w:ilvl w:val="0"/>
                <w:numId w:val="26"/>
              </w:numPr>
              <w:ind w:left="172" w:hanging="142"/>
              <w:rPr>
                <w:rFonts w:eastAsia="Calibri"/>
                <w:b/>
                <w:bCs/>
                <w:sz w:val="16"/>
                <w:szCs w:val="16"/>
              </w:rPr>
            </w:pPr>
            <w:r w:rsidRPr="00E30672">
              <w:rPr>
                <w:rFonts w:eastAsia="Calibri"/>
                <w:bCs/>
                <w:sz w:val="16"/>
                <w:szCs w:val="16"/>
              </w:rPr>
              <w:t>Проекты с высокой степенью риска (чем короче срок окупаемости, тем меньше степень риска.</w:t>
            </w:r>
          </w:p>
        </w:tc>
      </w:tr>
      <w:tr w:rsidR="00F3500C" w:rsidTr="00513EBE">
        <w:trPr>
          <w:trHeight w:val="7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764236" w:rsidRDefault="00F3500C" w:rsidP="00EE7B90">
            <w:pPr>
              <w:contextualSpacing/>
              <w:rPr>
                <w:rFonts w:eastAsia="Calibri"/>
                <w:b/>
                <w:bCs/>
                <w:sz w:val="16"/>
                <w:szCs w:val="16"/>
              </w:rPr>
            </w:pPr>
            <w:r w:rsidRPr="00764236">
              <w:rPr>
                <w:rFonts w:eastAsia="Calibri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764236" w:rsidRDefault="00F3500C" w:rsidP="00EE7B90">
            <w:pPr>
              <w:shd w:val="clear" w:color="auto" w:fill="FFFFFF"/>
              <w:contextualSpacing/>
              <w:outlineLvl w:val="1"/>
              <w:rPr>
                <w:i/>
                <w:color w:val="000000"/>
                <w:sz w:val="16"/>
                <w:szCs w:val="16"/>
              </w:rPr>
            </w:pPr>
            <w:r w:rsidRPr="00764236">
              <w:rPr>
                <w:i/>
                <w:color w:val="000000"/>
                <w:sz w:val="16"/>
                <w:szCs w:val="16"/>
              </w:rPr>
              <w:t>Прочитайте текст и запишите развернутый обоснованный ответ.</w:t>
            </w:r>
          </w:p>
          <w:p w:rsidR="00F3500C" w:rsidRPr="00764236" w:rsidRDefault="00F3500C" w:rsidP="00EE7B90">
            <w:pPr>
              <w:contextualSpacing/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764236">
              <w:rPr>
                <w:rFonts w:eastAsia="Calibri"/>
                <w:bCs/>
                <w:sz w:val="16"/>
                <w:szCs w:val="16"/>
              </w:rPr>
              <w:t>Инвестиционный потенциал - это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764236" w:rsidRDefault="00F3500C" w:rsidP="00EE7B90">
            <w:pPr>
              <w:contextualSpacing/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764236">
              <w:rPr>
                <w:rFonts w:eastAsia="Calibri"/>
                <w:bCs/>
                <w:sz w:val="16"/>
                <w:szCs w:val="16"/>
              </w:rPr>
              <w:t>Объективные предпосылки (возможности) страны или региона для инвестиций, т.е. насыщенность территории факторами производства</w:t>
            </w:r>
          </w:p>
        </w:tc>
      </w:tr>
      <w:tr w:rsidR="00F3500C" w:rsidTr="00513EBE">
        <w:trPr>
          <w:trHeight w:val="86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764236" w:rsidRDefault="00F3500C" w:rsidP="00EE7B90">
            <w:pPr>
              <w:contextualSpacing/>
              <w:rPr>
                <w:rFonts w:eastAsia="Calibri"/>
                <w:b/>
                <w:bCs/>
                <w:sz w:val="16"/>
                <w:szCs w:val="16"/>
              </w:rPr>
            </w:pPr>
            <w:r w:rsidRPr="00764236">
              <w:rPr>
                <w:rFonts w:eastAsia="Calibri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764236" w:rsidRDefault="00F3500C" w:rsidP="00EE7B90">
            <w:pPr>
              <w:shd w:val="clear" w:color="auto" w:fill="FFFFFF"/>
              <w:contextualSpacing/>
              <w:outlineLvl w:val="1"/>
              <w:rPr>
                <w:i/>
                <w:color w:val="000000"/>
                <w:sz w:val="16"/>
                <w:szCs w:val="16"/>
              </w:rPr>
            </w:pPr>
            <w:r w:rsidRPr="00764236">
              <w:rPr>
                <w:i/>
                <w:color w:val="000000"/>
                <w:sz w:val="16"/>
                <w:szCs w:val="16"/>
              </w:rPr>
              <w:t>Прочитайте текст и запишите развернутый обоснованный ответ.</w:t>
            </w:r>
          </w:p>
          <w:p w:rsidR="00F3500C" w:rsidRPr="00764236" w:rsidRDefault="00F3500C" w:rsidP="00EE7B90">
            <w:pPr>
              <w:contextualSpacing/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764236">
              <w:rPr>
                <w:rFonts w:eastAsia="Calibri"/>
                <w:bCs/>
                <w:sz w:val="16"/>
                <w:szCs w:val="16"/>
              </w:rPr>
              <w:t xml:space="preserve">Инвестиционный риск – это 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0666F4" w:rsidRDefault="00F3500C" w:rsidP="00EE7B90">
            <w:pPr>
              <w:contextualSpacing/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0666F4">
              <w:rPr>
                <w:rFonts w:eastAsia="Calibri"/>
                <w:bCs/>
                <w:sz w:val="16"/>
                <w:szCs w:val="16"/>
              </w:rPr>
              <w:t>Законодательные условия деятельности инвесторов с точки зрения вероятности потери инвестиций и дохода от них – своеобразные «правила игры» на рынке инвестиций</w:t>
            </w:r>
          </w:p>
        </w:tc>
      </w:tr>
      <w:tr w:rsidR="00F3500C" w:rsidTr="00513EBE">
        <w:trPr>
          <w:trHeight w:val="11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764236" w:rsidRDefault="00F3500C" w:rsidP="00EE7B90">
            <w:pPr>
              <w:contextualSpacing/>
              <w:rPr>
                <w:rFonts w:eastAsia="Calibri"/>
                <w:b/>
                <w:bCs/>
                <w:sz w:val="16"/>
                <w:szCs w:val="16"/>
              </w:rPr>
            </w:pPr>
            <w:r w:rsidRPr="00764236">
              <w:rPr>
                <w:rFonts w:eastAsia="Calibri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144C7B" w:rsidRDefault="00F3500C" w:rsidP="00EE7B90">
            <w:pPr>
              <w:shd w:val="clear" w:color="auto" w:fill="FFFFFF"/>
              <w:contextualSpacing/>
              <w:outlineLvl w:val="1"/>
              <w:rPr>
                <w:rFonts w:eastAsia="Calibri"/>
                <w:bCs/>
                <w:i/>
                <w:sz w:val="16"/>
                <w:szCs w:val="16"/>
              </w:rPr>
            </w:pPr>
            <w:r w:rsidRPr="00144C7B">
              <w:rPr>
                <w:i/>
                <w:color w:val="000000"/>
                <w:sz w:val="16"/>
                <w:szCs w:val="16"/>
              </w:rPr>
              <w:t>Прочитайте текст и запишите развернутый обоснованный ответ.</w:t>
            </w:r>
          </w:p>
          <w:p w:rsidR="00F3500C" w:rsidRPr="009250BC" w:rsidRDefault="00F3500C" w:rsidP="00EE7B90">
            <w:pPr>
              <w:shd w:val="clear" w:color="auto" w:fill="FFFFFF"/>
              <w:contextualSpacing/>
              <w:outlineLvl w:val="1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Что понимают под</w:t>
            </w:r>
            <w:r w:rsidRPr="009250BC">
              <w:rPr>
                <w:rFonts w:eastAsia="Calibri"/>
                <w:bCs/>
                <w:sz w:val="16"/>
                <w:szCs w:val="16"/>
              </w:rPr>
              <w:t xml:space="preserve"> </w:t>
            </w:r>
            <w:r>
              <w:rPr>
                <w:rFonts w:eastAsia="Calibri"/>
                <w:bCs/>
                <w:sz w:val="16"/>
                <w:szCs w:val="16"/>
              </w:rPr>
              <w:t>реинвестициями?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F95255" w:rsidRDefault="00F3500C" w:rsidP="00EE7B90">
            <w:pPr>
              <w:contextualSpacing/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Реинвестиции – с</w:t>
            </w:r>
            <w:r w:rsidRPr="00F95255">
              <w:rPr>
                <w:rFonts w:eastAsia="Calibri"/>
                <w:bCs/>
                <w:sz w:val="16"/>
                <w:szCs w:val="16"/>
              </w:rPr>
              <w:t>вязывание вновь свободных инвестиционных средств посредством направления их на приобретение или изготовление новых средств производства с целью поддержания состава основных фондов предприятия</w:t>
            </w:r>
          </w:p>
        </w:tc>
      </w:tr>
      <w:tr w:rsidR="00F3500C" w:rsidTr="00513EBE">
        <w:trPr>
          <w:trHeight w:val="86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764236" w:rsidRDefault="00F3500C" w:rsidP="00EE7B90">
            <w:pPr>
              <w:contextualSpacing/>
              <w:rPr>
                <w:rFonts w:eastAsia="Calibri"/>
                <w:b/>
                <w:bCs/>
                <w:sz w:val="16"/>
                <w:szCs w:val="16"/>
              </w:rPr>
            </w:pPr>
            <w:r w:rsidRPr="00764236">
              <w:rPr>
                <w:rFonts w:eastAsia="Calibri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672" w:rsidRPr="00144C7B" w:rsidRDefault="00E30672" w:rsidP="00E30672">
            <w:pPr>
              <w:shd w:val="clear" w:color="auto" w:fill="FFFFFF"/>
              <w:contextualSpacing/>
              <w:outlineLvl w:val="1"/>
              <w:rPr>
                <w:rFonts w:eastAsia="Calibri"/>
                <w:bCs/>
                <w:i/>
                <w:sz w:val="16"/>
                <w:szCs w:val="16"/>
              </w:rPr>
            </w:pPr>
            <w:r w:rsidRPr="00144C7B">
              <w:rPr>
                <w:i/>
                <w:color w:val="000000"/>
                <w:sz w:val="16"/>
                <w:szCs w:val="16"/>
              </w:rPr>
              <w:t>Прочитайте текст и запишите развернутый обоснованный ответ.</w:t>
            </w:r>
          </w:p>
          <w:p w:rsidR="00F3500C" w:rsidRPr="00144C7B" w:rsidRDefault="00E30672" w:rsidP="00EE7B90">
            <w:pPr>
              <w:contextualSpacing/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Что такое аннуитет и какие бывают аннуитеты?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74576F" w:rsidRDefault="00E30672" w:rsidP="00EE7B90">
            <w:pPr>
              <w:contextualSpacing/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Аннуитет – частный случай денежного потока в котором денежные поступления в каждом периоде одинаковы по величине. Аннуитеты бывают пренумерандо и постнумерандо.</w:t>
            </w:r>
          </w:p>
        </w:tc>
      </w:tr>
      <w:tr w:rsidR="00F3500C" w:rsidTr="00513EBE">
        <w:trPr>
          <w:trHeight w:val="86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764236" w:rsidRDefault="00F3500C" w:rsidP="00EE7B90">
            <w:pPr>
              <w:contextualSpacing/>
              <w:rPr>
                <w:rFonts w:eastAsia="Calibri"/>
                <w:b/>
                <w:bCs/>
                <w:sz w:val="16"/>
                <w:szCs w:val="16"/>
              </w:rPr>
            </w:pPr>
            <w:r w:rsidRPr="00764236">
              <w:rPr>
                <w:rFonts w:eastAsia="Calibri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764236" w:rsidRDefault="00F3500C" w:rsidP="00EE7B90">
            <w:pPr>
              <w:shd w:val="clear" w:color="auto" w:fill="FFFFFF"/>
              <w:contextualSpacing/>
              <w:outlineLvl w:val="1"/>
              <w:rPr>
                <w:i/>
                <w:color w:val="000000"/>
                <w:sz w:val="16"/>
                <w:szCs w:val="16"/>
              </w:rPr>
            </w:pPr>
            <w:r w:rsidRPr="00764236">
              <w:rPr>
                <w:i/>
                <w:color w:val="000000"/>
                <w:sz w:val="16"/>
                <w:szCs w:val="16"/>
              </w:rPr>
              <w:t>Прочитайте текст и запишите развернутый обоснованный ответ.</w:t>
            </w:r>
          </w:p>
          <w:p w:rsidR="00F3500C" w:rsidRPr="00D63598" w:rsidRDefault="00F3500C" w:rsidP="00EE7B90">
            <w:pPr>
              <w:contextualSpacing/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D63598">
              <w:rPr>
                <w:rFonts w:eastAsia="Calibri"/>
                <w:bCs/>
                <w:sz w:val="16"/>
                <w:szCs w:val="16"/>
              </w:rPr>
              <w:t>Дайте определение фьючерса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D63598" w:rsidRDefault="00F3500C" w:rsidP="00EE7B90">
            <w:pPr>
              <w:contextualSpacing/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D63598">
              <w:rPr>
                <w:rFonts w:eastAsia="Calibri"/>
                <w:bCs/>
                <w:sz w:val="16"/>
                <w:szCs w:val="16"/>
              </w:rPr>
              <w:t>Фьючерсы – обязательства приобрести или продать некоторый актив (ценные бумаги, валюту, товары) в определенном количестве в определенный срок по заранее оговоренной цене.</w:t>
            </w:r>
          </w:p>
        </w:tc>
      </w:tr>
      <w:tr w:rsidR="00F3500C" w:rsidTr="00513EBE">
        <w:trPr>
          <w:trHeight w:val="4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764236" w:rsidRDefault="00F3500C" w:rsidP="00EE7B90">
            <w:pPr>
              <w:contextualSpacing/>
              <w:rPr>
                <w:rFonts w:eastAsia="Calibri"/>
                <w:b/>
                <w:bCs/>
                <w:sz w:val="16"/>
                <w:szCs w:val="16"/>
              </w:rPr>
            </w:pPr>
            <w:r w:rsidRPr="00764236">
              <w:rPr>
                <w:rFonts w:eastAsia="Calibri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Default="00F3500C" w:rsidP="00EE7B90">
            <w:pPr>
              <w:contextualSpacing/>
              <w:jc w:val="center"/>
              <w:rPr>
                <w:i/>
                <w:color w:val="000000"/>
                <w:sz w:val="16"/>
                <w:szCs w:val="16"/>
              </w:rPr>
            </w:pPr>
            <w:r w:rsidRPr="00764236">
              <w:rPr>
                <w:i/>
                <w:color w:val="000000"/>
                <w:sz w:val="16"/>
                <w:szCs w:val="16"/>
              </w:rPr>
              <w:t>Прочитайте текст и запишите развернутый обоснованный ответ.</w:t>
            </w:r>
          </w:p>
          <w:p w:rsidR="00F3500C" w:rsidRPr="00D63598" w:rsidRDefault="00F3500C" w:rsidP="00EE7B90">
            <w:pPr>
              <w:contextualSpacing/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D63598">
              <w:rPr>
                <w:color w:val="000000"/>
                <w:sz w:val="16"/>
                <w:szCs w:val="16"/>
              </w:rPr>
              <w:t>Кто выступает в роли гаранта фьючерских сделок</w:t>
            </w:r>
            <w:r>
              <w:rPr>
                <w:color w:val="000000"/>
                <w:sz w:val="16"/>
                <w:szCs w:val="16"/>
              </w:rPr>
              <w:t>?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D63598" w:rsidRDefault="00F3500C" w:rsidP="00EE7B90">
            <w:pPr>
              <w:contextualSpacing/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D63598">
              <w:rPr>
                <w:rFonts w:eastAsia="Calibri"/>
                <w:bCs/>
                <w:sz w:val="16"/>
                <w:szCs w:val="16"/>
              </w:rPr>
              <w:t>В роли гаранта сделки выступает биржа, берущая с продавца и покупателя страховой депозит</w:t>
            </w:r>
          </w:p>
        </w:tc>
      </w:tr>
    </w:tbl>
    <w:p w:rsidR="00F3500C" w:rsidRPr="00295DEE" w:rsidRDefault="00F3500C" w:rsidP="00F3500C">
      <w:pPr>
        <w:contextualSpacing/>
        <w:jc w:val="center"/>
        <w:rPr>
          <w:b/>
        </w:rPr>
      </w:pPr>
      <w:r w:rsidRPr="00295DEE">
        <w:rPr>
          <w:b/>
        </w:rPr>
        <w:t xml:space="preserve">4.2. Задания и эталоны ответов для оценки компетенции </w:t>
      </w:r>
      <w:r w:rsidRPr="00F2667F">
        <w:rPr>
          <w:b/>
        </w:rPr>
        <w:t>ПК-3 Способен разрабатывать и экономически обосновывать проектные решения при реализации стратегических изменений</w:t>
      </w:r>
    </w:p>
    <w:p w:rsidR="00F3500C" w:rsidRDefault="00F3500C" w:rsidP="00F3500C">
      <w:pPr>
        <w:autoSpaceDE w:val="0"/>
        <w:autoSpaceDN w:val="0"/>
        <w:adjustRightInd w:val="0"/>
        <w:contextualSpacing/>
        <w:jc w:val="center"/>
        <w:rPr>
          <w:b/>
        </w:rPr>
      </w:pPr>
      <w:bookmarkStart w:id="2" w:name="_GoBack"/>
      <w:bookmarkEnd w:id="2"/>
    </w:p>
    <w:p w:rsidR="00F3500C" w:rsidRPr="00240560" w:rsidRDefault="00F3500C" w:rsidP="00F3500C">
      <w:pPr>
        <w:autoSpaceDE w:val="0"/>
        <w:autoSpaceDN w:val="0"/>
        <w:adjustRightInd w:val="0"/>
        <w:contextualSpacing/>
        <w:jc w:val="center"/>
        <w:rPr>
          <w:b/>
        </w:rPr>
      </w:pPr>
    </w:p>
    <w:tbl>
      <w:tblPr>
        <w:tblpPr w:leftFromText="180" w:rightFromText="180" w:vertAnchor="text" w:horzAnchor="margin" w:tblpXSpec="center" w:tblpY="-42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3543"/>
      </w:tblGrid>
      <w:tr w:rsidR="00F3500C" w:rsidTr="00E5312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00C" w:rsidRPr="005B7C1C" w:rsidRDefault="00F3500C" w:rsidP="00EE7B90">
            <w:pPr>
              <w:spacing w:line="254" w:lineRule="auto"/>
              <w:rPr>
                <w:rFonts w:eastAsia="Calibri"/>
                <w:b/>
                <w:bCs/>
                <w:sz w:val="16"/>
                <w:szCs w:val="16"/>
              </w:rPr>
            </w:pPr>
            <w:r w:rsidRPr="005B7C1C">
              <w:rPr>
                <w:rFonts w:eastAsia="Calibri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00C" w:rsidRPr="005B7C1C" w:rsidRDefault="00F3500C" w:rsidP="00EE7B90">
            <w:pPr>
              <w:spacing w:line="254" w:lineRule="auto"/>
              <w:jc w:val="center"/>
              <w:rPr>
                <w:b/>
                <w:sz w:val="16"/>
                <w:szCs w:val="16"/>
              </w:rPr>
            </w:pPr>
            <w:r w:rsidRPr="005B7C1C">
              <w:rPr>
                <w:rFonts w:eastAsia="Calibri"/>
                <w:b/>
                <w:bCs/>
                <w:sz w:val="16"/>
                <w:szCs w:val="16"/>
              </w:rPr>
              <w:t>Задание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00C" w:rsidRPr="005B7C1C" w:rsidRDefault="00F3500C" w:rsidP="00EE7B90">
            <w:pPr>
              <w:spacing w:line="254" w:lineRule="auto"/>
              <w:jc w:val="center"/>
              <w:rPr>
                <w:b/>
                <w:sz w:val="16"/>
                <w:szCs w:val="16"/>
              </w:rPr>
            </w:pPr>
            <w:r w:rsidRPr="005B7C1C">
              <w:rPr>
                <w:rFonts w:eastAsia="Calibri"/>
                <w:b/>
                <w:bCs/>
                <w:sz w:val="16"/>
                <w:szCs w:val="16"/>
              </w:rPr>
              <w:t>Ответ (ключ)</w:t>
            </w:r>
          </w:p>
        </w:tc>
      </w:tr>
      <w:tr w:rsidR="00F3500C" w:rsidTr="00E5312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1C2C51">
            <w:pPr>
              <w:numPr>
                <w:ilvl w:val="0"/>
                <w:numId w:val="23"/>
              </w:numPr>
              <w:shd w:val="clear" w:color="auto" w:fill="FFFFFF"/>
              <w:spacing w:line="254" w:lineRule="auto"/>
              <w:contextualSpacing/>
              <w:outlineLvl w:val="1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i/>
                <w:color w:val="000000"/>
                <w:sz w:val="16"/>
                <w:szCs w:val="16"/>
                <w:shd w:val="clear" w:color="auto" w:fill="FFFFFF"/>
              </w:rPr>
            </w:pPr>
            <w:r w:rsidRPr="005B7C1C">
              <w:rPr>
                <w:i/>
                <w:color w:val="000000"/>
                <w:sz w:val="16"/>
                <w:szCs w:val="16"/>
                <w:shd w:val="clear" w:color="auto" w:fill="FFFFFF"/>
              </w:rPr>
              <w:t>Прочитайте текст и выберите из приведенного перечня все правильные варианты ответа.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bCs/>
                <w:iCs/>
                <w:color w:val="000000"/>
                <w:sz w:val="16"/>
                <w:szCs w:val="16"/>
                <w:shd w:val="clear" w:color="auto" w:fill="FFFFFF"/>
              </w:rPr>
            </w:pPr>
            <w:r w:rsidRPr="005B7C1C">
              <w:rPr>
                <w:color w:val="000000"/>
                <w:sz w:val="16"/>
                <w:szCs w:val="16"/>
                <w:shd w:val="clear" w:color="auto" w:fill="FFFFFF"/>
              </w:rPr>
              <w:t>Конъюнктура инвестиционного рынка</w:t>
            </w:r>
            <w:r w:rsidRPr="005B7C1C">
              <w:rPr>
                <w:bCs/>
                <w:iCs/>
                <w:color w:val="000000"/>
                <w:sz w:val="16"/>
                <w:szCs w:val="16"/>
                <w:shd w:val="clear" w:color="auto" w:fill="FFFFFF"/>
              </w:rPr>
              <w:t xml:space="preserve"> – это: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bCs/>
                <w:iCs/>
                <w:color w:val="000000"/>
                <w:sz w:val="16"/>
                <w:szCs w:val="16"/>
                <w:shd w:val="clear" w:color="auto" w:fill="FFFFFF"/>
              </w:rPr>
            </w:pPr>
            <w:r w:rsidRPr="005B7C1C">
              <w:rPr>
                <w:bCs/>
                <w:iCs/>
                <w:color w:val="000000"/>
                <w:sz w:val="16"/>
                <w:szCs w:val="16"/>
                <w:shd w:val="clear" w:color="auto" w:fill="FFFFFF"/>
              </w:rPr>
              <w:t>1) совокупность факторов инфляции, времени и инвестиционных затрат;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bCs/>
                <w:iCs/>
                <w:color w:val="000000"/>
                <w:sz w:val="16"/>
                <w:szCs w:val="16"/>
                <w:shd w:val="clear" w:color="auto" w:fill="FFFFFF"/>
              </w:rPr>
            </w:pPr>
            <w:r w:rsidRPr="005B7C1C">
              <w:rPr>
                <w:bCs/>
                <w:iCs/>
                <w:color w:val="000000"/>
                <w:sz w:val="16"/>
                <w:szCs w:val="16"/>
                <w:shd w:val="clear" w:color="auto" w:fill="FFFFFF"/>
              </w:rPr>
              <w:t xml:space="preserve">2) совокупность факторов, определяющих сложившееся соотношение спроса, предложения 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bCs/>
                <w:iCs/>
                <w:color w:val="000000"/>
                <w:sz w:val="16"/>
                <w:szCs w:val="16"/>
                <w:shd w:val="clear" w:color="auto" w:fill="FFFFFF"/>
              </w:rPr>
            </w:pPr>
            <w:r w:rsidRPr="005B7C1C">
              <w:rPr>
                <w:bCs/>
                <w:iCs/>
                <w:color w:val="000000"/>
                <w:sz w:val="16"/>
                <w:szCs w:val="16"/>
                <w:shd w:val="clear" w:color="auto" w:fill="FFFFFF"/>
              </w:rPr>
              <w:t>3) совокупность факторов трудового процесса и рабочей среды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color w:val="FF0000"/>
                <w:sz w:val="16"/>
                <w:szCs w:val="16"/>
              </w:rPr>
            </w:pPr>
            <w:r w:rsidRPr="005B7C1C">
              <w:rPr>
                <w:bCs/>
                <w:iCs/>
                <w:color w:val="000000"/>
                <w:sz w:val="16"/>
                <w:szCs w:val="16"/>
                <w:shd w:val="clear" w:color="auto" w:fill="FFFFFF"/>
              </w:rPr>
              <w:t>4) совокупность факторов уровня цен, конкуренции и объемов реализации</w:t>
            </w:r>
            <w:r w:rsidRPr="005B7C1C">
              <w:rPr>
                <w:bCs/>
                <w:iCs/>
                <w:color w:val="FF0000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bCs/>
                <w:iCs/>
                <w:color w:val="000000"/>
                <w:sz w:val="16"/>
                <w:szCs w:val="16"/>
                <w:shd w:val="clear" w:color="auto" w:fill="FFFFFF"/>
              </w:rPr>
              <w:t>2,4</w:t>
            </w:r>
          </w:p>
        </w:tc>
      </w:tr>
      <w:tr w:rsidR="00F3500C" w:rsidTr="00E53124">
        <w:trPr>
          <w:trHeight w:val="8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1C2C51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54" w:lineRule="auto"/>
              <w:contextualSpacing/>
              <w:jc w:val="both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i/>
                <w:color w:val="000000"/>
                <w:sz w:val="16"/>
                <w:szCs w:val="16"/>
              </w:rPr>
            </w:pPr>
            <w:r w:rsidRPr="005B7C1C">
              <w:rPr>
                <w:i/>
                <w:color w:val="000000"/>
                <w:sz w:val="16"/>
                <w:szCs w:val="16"/>
              </w:rPr>
              <w:t>Прочитайте текст и выберите из приведенного перечня все правильные варианты ответа.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Государственные ценные бумаги — это ценные бумаги, выпуск которых осуществляется: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1) акционерными обществами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2) юридическими лицами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3) федеральным правительством, муниципальными органами исполнительной власти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color w:val="FF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4) отдельными государственными учреждениями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 xml:space="preserve"> 3, 4</w:t>
            </w:r>
          </w:p>
        </w:tc>
      </w:tr>
      <w:tr w:rsidR="00F3500C" w:rsidTr="00E53124">
        <w:trPr>
          <w:trHeight w:val="8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1C2C51">
            <w:pPr>
              <w:numPr>
                <w:ilvl w:val="0"/>
                <w:numId w:val="23"/>
              </w:numPr>
              <w:shd w:val="clear" w:color="auto" w:fill="FFFFFF"/>
              <w:spacing w:line="254" w:lineRule="auto"/>
              <w:contextualSpacing/>
              <w:outlineLvl w:val="1"/>
              <w:rPr>
                <w:color w:val="000000"/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rPr>
                <w:bCs/>
                <w:i/>
                <w:sz w:val="16"/>
                <w:szCs w:val="16"/>
              </w:rPr>
            </w:pPr>
            <w:r w:rsidRPr="005B7C1C">
              <w:rPr>
                <w:bCs/>
                <w:i/>
                <w:sz w:val="16"/>
                <w:szCs w:val="16"/>
              </w:rPr>
              <w:t>Прочитайте текст и выберите из приведенного перечня все правильные варианты ответа.</w:t>
            </w:r>
          </w:p>
          <w:p w:rsidR="00F3500C" w:rsidRPr="005B7C1C" w:rsidRDefault="00F3500C" w:rsidP="00EE7B90">
            <w:pPr>
              <w:rPr>
                <w:bCs/>
                <w:i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К финансовым инвестициям принято относить следующие инвестиции:</w:t>
            </w:r>
          </w:p>
          <w:p w:rsidR="00F3500C" w:rsidRPr="005B7C1C" w:rsidRDefault="00F3500C" w:rsidP="00EE7B90">
            <w:pPr>
              <w:spacing w:line="254" w:lineRule="auto"/>
              <w:rPr>
                <w:sz w:val="16"/>
                <w:szCs w:val="16"/>
              </w:rPr>
            </w:pP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1) В ценные бумаги частных компаний, государства, органов местного самоуправления;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2) В основные средства;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3) В иностранную валюту (евро, доллары, йены и т.д.);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4) На реконструкцию и модернизацию оборудования;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5) В банковские депозиты (стандартные вклады в банках);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6) В объекты тезаврации (драгоценные камни и металлы, коллекционные изделия).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1,3,5,6</w:t>
            </w:r>
          </w:p>
        </w:tc>
      </w:tr>
      <w:tr w:rsidR="00F3500C" w:rsidTr="00E53124">
        <w:trPr>
          <w:trHeight w:val="8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1C2C51">
            <w:pPr>
              <w:numPr>
                <w:ilvl w:val="0"/>
                <w:numId w:val="23"/>
              </w:numPr>
              <w:shd w:val="clear" w:color="auto" w:fill="FFFFFF"/>
              <w:spacing w:line="254" w:lineRule="auto"/>
              <w:contextualSpacing/>
              <w:outlineLvl w:val="1"/>
              <w:rPr>
                <w:color w:val="000000"/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rPr>
                <w:bCs/>
                <w:i/>
                <w:sz w:val="16"/>
                <w:szCs w:val="16"/>
              </w:rPr>
            </w:pPr>
            <w:r w:rsidRPr="005B7C1C">
              <w:rPr>
                <w:bCs/>
                <w:i/>
                <w:sz w:val="16"/>
                <w:szCs w:val="16"/>
              </w:rPr>
              <w:t>Прочитайте текст и выберите из приведенного перечня все правильные варианты ответа.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 xml:space="preserve">Под реальными инвестициями понимаются инвестиции в нефинансовые активы, которые осуществляет предприятие. Они включают в себя: 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1) инвестиции в ценные бумаги;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2) инвестиции в нематериальные активы;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3) инвестиции в объекты природопользования (водоемы, леса и т.д.) и землюю;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4) инвестиции на пополнение запасов материальных оборотных средств;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5) инвестиции в оборотные средства;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6) затраты на капитальный ремонт зданий, сооружений, машин и оборудования.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720"/>
              <w:outlineLvl w:val="1"/>
              <w:rPr>
                <w:color w:val="000000"/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2,3,4,6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F3500C" w:rsidTr="00E53124">
        <w:trPr>
          <w:trHeight w:val="8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1C2C51">
            <w:pPr>
              <w:numPr>
                <w:ilvl w:val="0"/>
                <w:numId w:val="23"/>
              </w:numPr>
              <w:shd w:val="clear" w:color="auto" w:fill="FFFFFF"/>
              <w:spacing w:line="254" w:lineRule="auto"/>
              <w:contextualSpacing/>
              <w:outlineLvl w:val="1"/>
              <w:rPr>
                <w:color w:val="000000"/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rPr>
                <w:bCs/>
                <w:i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 xml:space="preserve"> </w:t>
            </w:r>
            <w:r w:rsidRPr="005B7C1C">
              <w:rPr>
                <w:bCs/>
                <w:i/>
                <w:sz w:val="16"/>
                <w:szCs w:val="16"/>
              </w:rPr>
              <w:t>Прочитайте текст и выберите из приведенного перечня все правильные варианты ответа.</w:t>
            </w:r>
          </w:p>
          <w:p w:rsidR="00F3500C" w:rsidRPr="005B7C1C" w:rsidRDefault="00F3500C" w:rsidP="00EE7B90">
            <w:pPr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Показатели, характеризующие  эффективность инвестиций в отдельные отрасли экономики подразделяются на: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332"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1) экономические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332"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2) экологические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332"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3) реальные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332"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4) ресурсные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332"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5) инновационные.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1,2,4</w:t>
            </w:r>
          </w:p>
        </w:tc>
      </w:tr>
      <w:tr w:rsidR="00F3500C" w:rsidTr="00E53124">
        <w:trPr>
          <w:trHeight w:val="8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1C2C51">
            <w:pPr>
              <w:numPr>
                <w:ilvl w:val="0"/>
                <w:numId w:val="23"/>
              </w:numPr>
              <w:shd w:val="clear" w:color="auto" w:fill="FFFFFF"/>
              <w:spacing w:line="254" w:lineRule="auto"/>
              <w:contextualSpacing/>
              <w:outlineLvl w:val="1"/>
              <w:rPr>
                <w:bCs/>
                <w:iCs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rPr>
                <w:bCs/>
                <w:i/>
                <w:sz w:val="16"/>
                <w:szCs w:val="16"/>
              </w:rPr>
            </w:pPr>
            <w:r w:rsidRPr="005B7C1C">
              <w:rPr>
                <w:bCs/>
                <w:i/>
                <w:sz w:val="16"/>
                <w:szCs w:val="16"/>
              </w:rPr>
              <w:t>Прочитайте текст и выберите из приведенного перечня все правильные варианты ответа.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Применение статистических методов оценки эффективности инвестиционного проекта базируется на анализе следующих показателей: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1) метод анализа точки безубыточности проекта;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2) расчет срока окупаемости проекта;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3) расчет показателей деловой активности;</w:t>
            </w:r>
          </w:p>
          <w:p w:rsidR="00F3500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4) расчет показателей рентабельности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1,2</w:t>
            </w:r>
          </w:p>
        </w:tc>
      </w:tr>
      <w:tr w:rsidR="00F3500C" w:rsidTr="00E53124">
        <w:trPr>
          <w:trHeight w:val="8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1C2C51">
            <w:pPr>
              <w:numPr>
                <w:ilvl w:val="0"/>
                <w:numId w:val="23"/>
              </w:numPr>
              <w:shd w:val="clear" w:color="auto" w:fill="FFFFFF"/>
              <w:spacing w:line="254" w:lineRule="auto"/>
              <w:contextualSpacing/>
              <w:outlineLvl w:val="1"/>
              <w:rPr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rPr>
                <w:bCs/>
                <w:i/>
                <w:sz w:val="16"/>
                <w:szCs w:val="16"/>
              </w:rPr>
            </w:pPr>
            <w:r w:rsidRPr="005B7C1C">
              <w:rPr>
                <w:bCs/>
                <w:i/>
                <w:sz w:val="16"/>
                <w:szCs w:val="16"/>
              </w:rPr>
              <w:t>Прочитайте текст и выберите из приведенного перечня все правильные варианты ответа.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Сравнение различных инвестиционных проектов и выбор лучшего из них рекомендуется производить с использованием динамических методов на основе определения следующих показателей: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1) чистого дисконтированного дохода;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2) индекса доходности (индекс рентабельности);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3)  внутренней нормы доходности (прибыли);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4) оценка деловой активности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5) срока окупаемости инвестиций с учетом дисконтирования;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6) оценка ликвидности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7) оценка финансовых результатов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720"/>
              <w:outlineLvl w:val="1"/>
              <w:rPr>
                <w:color w:val="000000"/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1,2,3,5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F3500C" w:rsidTr="00E53124">
        <w:trPr>
          <w:trHeight w:val="8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1C2C51">
            <w:pPr>
              <w:numPr>
                <w:ilvl w:val="0"/>
                <w:numId w:val="23"/>
              </w:numPr>
              <w:shd w:val="clear" w:color="auto" w:fill="FFFFFF"/>
              <w:spacing w:line="254" w:lineRule="auto"/>
              <w:contextualSpacing/>
              <w:outlineLvl w:val="1"/>
              <w:rPr>
                <w:color w:val="000000"/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rPr>
                <w:bCs/>
                <w:i/>
                <w:color w:val="000000"/>
                <w:sz w:val="16"/>
                <w:szCs w:val="16"/>
              </w:rPr>
            </w:pPr>
            <w:r w:rsidRPr="005B7C1C">
              <w:rPr>
                <w:bCs/>
                <w:i/>
                <w:color w:val="000000"/>
                <w:sz w:val="16"/>
                <w:szCs w:val="16"/>
              </w:rPr>
              <w:t>Прочитайте текст и установите соответствие между внутренней нормой прибыли (</w:t>
            </w:r>
            <w:r w:rsidRPr="005B7C1C">
              <w:rPr>
                <w:rFonts w:eastAsia="Calibri"/>
                <w:i/>
                <w:color w:val="000000"/>
                <w:sz w:val="16"/>
                <w:szCs w:val="16"/>
              </w:rPr>
              <w:t>NPV), индексом рентабельности (PI) и внутренней нормой доходности</w:t>
            </w:r>
            <w:r w:rsidRPr="005B7C1C">
              <w:rPr>
                <w:i/>
                <w:color w:val="000000"/>
                <w:sz w:val="16"/>
                <w:szCs w:val="16"/>
              </w:rPr>
              <w:t xml:space="preserve"> (IRR).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color w:val="000000"/>
                <w:sz w:val="16"/>
                <w:szCs w:val="16"/>
              </w:rPr>
            </w:pP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При оценке инвестиционного проекта по ряду параметров таких, как NPV, PI, IRR и  r должно выдерживаться следующее соотношение (сопоставить):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57"/>
              <w:gridCol w:w="1598"/>
            </w:tblGrid>
            <w:tr w:rsidR="00F3500C" w:rsidRPr="005B7C1C" w:rsidTr="00EE7B90">
              <w:trPr>
                <w:trHeight w:val="300"/>
              </w:trPr>
              <w:tc>
                <w:tcPr>
                  <w:tcW w:w="31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shd w:val="clear" w:color="auto" w:fill="FFFFFF"/>
                    <w:spacing w:line="254" w:lineRule="auto"/>
                    <w:ind w:left="66"/>
                    <w:contextualSpacing/>
                    <w:outlineLvl w:val="1"/>
                    <w:rPr>
                      <w:rFonts w:eastAsia="Calibri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sz w:val="16"/>
                      <w:szCs w:val="16"/>
                    </w:rPr>
                    <w:t>А) Если NPV &gt; 0, то PI&gt;1</w:t>
                  </w:r>
                </w:p>
              </w:tc>
              <w:tc>
                <w:tcPr>
                  <w:tcW w:w="1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spacing w:line="254" w:lineRule="auto"/>
                    <w:contextualSpacing/>
                    <w:outlineLvl w:val="1"/>
                    <w:rPr>
                      <w:rFonts w:eastAsia="Calibri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sz w:val="16"/>
                      <w:szCs w:val="16"/>
                    </w:rPr>
                    <w:t>1) IRR &lt; r</w:t>
                  </w:r>
                </w:p>
              </w:tc>
            </w:tr>
            <w:tr w:rsidR="00F3500C" w:rsidRPr="005B7C1C" w:rsidTr="00EE7B90">
              <w:tc>
                <w:tcPr>
                  <w:tcW w:w="31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shd w:val="clear" w:color="auto" w:fill="FFFFFF"/>
                    <w:spacing w:line="254" w:lineRule="auto"/>
                    <w:ind w:left="66"/>
                    <w:contextualSpacing/>
                    <w:outlineLvl w:val="1"/>
                    <w:rPr>
                      <w:rFonts w:eastAsia="Calibri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sz w:val="16"/>
                      <w:szCs w:val="16"/>
                    </w:rPr>
                    <w:t>Б) Если NPV&lt; 0, то PI &lt; 1</w:t>
                  </w:r>
                </w:p>
              </w:tc>
              <w:tc>
                <w:tcPr>
                  <w:tcW w:w="1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spacing w:line="254" w:lineRule="auto"/>
                    <w:contextualSpacing/>
                    <w:outlineLvl w:val="1"/>
                    <w:rPr>
                      <w:rFonts w:eastAsia="Calibri"/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color w:val="000000"/>
                      <w:sz w:val="16"/>
                      <w:szCs w:val="16"/>
                    </w:rPr>
                    <w:t>2) IRR = r</w:t>
                  </w:r>
                </w:p>
              </w:tc>
            </w:tr>
            <w:tr w:rsidR="00F3500C" w:rsidRPr="005B7C1C" w:rsidTr="00EE7B90">
              <w:tc>
                <w:tcPr>
                  <w:tcW w:w="31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spacing w:line="254" w:lineRule="auto"/>
                    <w:ind w:left="66"/>
                    <w:contextualSpacing/>
                    <w:outlineLvl w:val="1"/>
                    <w:rPr>
                      <w:rFonts w:eastAsia="Calibri"/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sz w:val="16"/>
                      <w:szCs w:val="16"/>
                    </w:rPr>
                    <w:t>В) Если NPV=0, то PI =1</w:t>
                  </w:r>
                </w:p>
              </w:tc>
              <w:tc>
                <w:tcPr>
                  <w:tcW w:w="1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spacing w:line="254" w:lineRule="auto"/>
                    <w:contextualSpacing/>
                    <w:outlineLvl w:val="1"/>
                    <w:rPr>
                      <w:rFonts w:eastAsia="Calibri"/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sz w:val="16"/>
                      <w:szCs w:val="16"/>
                    </w:rPr>
                    <w:t>3) IRR&gt;r</w:t>
                  </w:r>
                </w:p>
              </w:tc>
            </w:tr>
          </w:tbl>
          <w:p w:rsidR="00F3500C" w:rsidRPr="005B7C1C" w:rsidRDefault="00F3500C" w:rsidP="00EE7B90">
            <w:pPr>
              <w:rPr>
                <w:bCs/>
                <w:color w:val="000000"/>
                <w:sz w:val="16"/>
                <w:szCs w:val="16"/>
              </w:rPr>
            </w:pPr>
            <w:r w:rsidRPr="005B7C1C">
              <w:rPr>
                <w:bCs/>
                <w:color w:val="000000"/>
                <w:sz w:val="16"/>
                <w:szCs w:val="16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7"/>
              <w:gridCol w:w="1058"/>
            </w:tblGrid>
            <w:tr w:rsidR="00F3500C" w:rsidRPr="005B7C1C" w:rsidTr="00EE7B90">
              <w:tc>
                <w:tcPr>
                  <w:tcW w:w="1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  <w:t>Б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  <w:t>В</w:t>
                  </w:r>
                </w:p>
              </w:tc>
            </w:tr>
            <w:tr w:rsidR="00F3500C" w:rsidRPr="005B7C1C" w:rsidTr="00EE7B90">
              <w:tc>
                <w:tcPr>
                  <w:tcW w:w="1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F3500C" w:rsidRPr="005B7C1C" w:rsidRDefault="00F3500C" w:rsidP="00EE7B90">
            <w:pPr>
              <w:shd w:val="clear" w:color="auto" w:fill="FFFFFF"/>
              <w:spacing w:line="254" w:lineRule="auto"/>
              <w:ind w:left="474"/>
              <w:contextualSpacing/>
              <w:outlineLvl w:val="1"/>
              <w:rPr>
                <w:sz w:val="16"/>
                <w:szCs w:val="16"/>
              </w:rPr>
            </w:pPr>
            <w:r w:rsidRPr="005B7C1C">
              <w:rPr>
                <w:sz w:val="16"/>
                <w:szCs w:val="16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5"/>
              <w:gridCol w:w="515"/>
              <w:gridCol w:w="515"/>
            </w:tblGrid>
            <w:tr w:rsidR="00F3500C" w:rsidRPr="005B7C1C" w:rsidTr="00E53124">
              <w:trPr>
                <w:trHeight w:val="239"/>
              </w:trPr>
              <w:tc>
                <w:tcPr>
                  <w:tcW w:w="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  <w:t>А</w:t>
                  </w:r>
                </w:p>
              </w:tc>
              <w:tc>
                <w:tcPr>
                  <w:tcW w:w="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  <w:t>Б</w:t>
                  </w:r>
                </w:p>
              </w:tc>
              <w:tc>
                <w:tcPr>
                  <w:tcW w:w="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  <w:t>В</w:t>
                  </w:r>
                </w:p>
              </w:tc>
            </w:tr>
            <w:tr w:rsidR="00F3500C" w:rsidRPr="005B7C1C" w:rsidTr="00E53124">
              <w:trPr>
                <w:trHeight w:val="252"/>
              </w:trPr>
              <w:tc>
                <w:tcPr>
                  <w:tcW w:w="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</w:tr>
          </w:tbl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F3500C" w:rsidTr="00E53124">
        <w:trPr>
          <w:trHeight w:val="8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1C2C51">
            <w:pPr>
              <w:numPr>
                <w:ilvl w:val="0"/>
                <w:numId w:val="23"/>
              </w:numPr>
              <w:shd w:val="clear" w:color="auto" w:fill="FFFFFF"/>
              <w:spacing w:line="254" w:lineRule="auto"/>
              <w:contextualSpacing/>
              <w:outlineLvl w:val="1"/>
              <w:rPr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rPr>
                <w:bCs/>
                <w:i/>
                <w:sz w:val="16"/>
                <w:szCs w:val="16"/>
              </w:rPr>
            </w:pPr>
            <w:r w:rsidRPr="005B7C1C">
              <w:rPr>
                <w:bCs/>
                <w:i/>
                <w:sz w:val="16"/>
                <w:szCs w:val="16"/>
              </w:rPr>
              <w:t>Прочитайте текст и установите последовательность: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При разработке долгосрочных проектов необходимо учитывать следующие внешние факторы и условия (расставить в порядке очередности оценки):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474"/>
              <w:contextualSpacing/>
              <w:outlineLvl w:val="1"/>
              <w:rPr>
                <w:sz w:val="16"/>
                <w:szCs w:val="16"/>
              </w:rPr>
            </w:pPr>
            <w:r w:rsidRPr="005B7C1C">
              <w:rPr>
                <w:sz w:val="16"/>
                <w:szCs w:val="16"/>
              </w:rPr>
              <w:t>1) Возможности конкурентов;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474"/>
              <w:contextualSpacing/>
              <w:outlineLvl w:val="1"/>
              <w:rPr>
                <w:sz w:val="16"/>
                <w:szCs w:val="16"/>
              </w:rPr>
            </w:pPr>
            <w:r w:rsidRPr="005B7C1C">
              <w:rPr>
                <w:sz w:val="16"/>
                <w:szCs w:val="16"/>
              </w:rPr>
              <w:t>2)</w:t>
            </w:r>
            <w:r w:rsidRPr="005B7C1C">
              <w:rPr>
                <w:sz w:val="16"/>
                <w:szCs w:val="16"/>
              </w:rPr>
              <w:tab/>
              <w:t>Состояние рынков сбыта;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474"/>
              <w:contextualSpacing/>
              <w:outlineLvl w:val="1"/>
              <w:rPr>
                <w:sz w:val="16"/>
                <w:szCs w:val="16"/>
              </w:rPr>
            </w:pPr>
            <w:r w:rsidRPr="005B7C1C">
              <w:rPr>
                <w:sz w:val="16"/>
                <w:szCs w:val="16"/>
              </w:rPr>
              <w:t>3) Ситуация с ресурсами;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474"/>
              <w:contextualSpacing/>
              <w:outlineLvl w:val="1"/>
              <w:rPr>
                <w:sz w:val="16"/>
                <w:szCs w:val="16"/>
              </w:rPr>
            </w:pPr>
            <w:r w:rsidRPr="005B7C1C">
              <w:rPr>
                <w:sz w:val="16"/>
                <w:szCs w:val="16"/>
              </w:rPr>
              <w:t>4)</w:t>
            </w:r>
            <w:r w:rsidRPr="005B7C1C">
              <w:rPr>
                <w:sz w:val="16"/>
                <w:szCs w:val="16"/>
              </w:rPr>
              <w:tab/>
              <w:t>Потенциальные возможности производственного потенциала;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474"/>
              <w:contextualSpacing/>
              <w:outlineLvl w:val="1"/>
              <w:rPr>
                <w:sz w:val="16"/>
                <w:szCs w:val="16"/>
              </w:rPr>
            </w:pPr>
            <w:r w:rsidRPr="005B7C1C">
              <w:rPr>
                <w:sz w:val="16"/>
                <w:szCs w:val="16"/>
              </w:rPr>
              <w:t>5)</w:t>
            </w:r>
            <w:r w:rsidRPr="005B7C1C">
              <w:rPr>
                <w:sz w:val="16"/>
                <w:szCs w:val="16"/>
              </w:rPr>
              <w:tab/>
              <w:t>Результаты анализа организационно-технического уровня и перспективы улучшения технологии.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474"/>
              <w:contextualSpacing/>
              <w:outlineLvl w:val="1"/>
              <w:rPr>
                <w:sz w:val="16"/>
                <w:szCs w:val="16"/>
              </w:rPr>
            </w:pPr>
            <w:r w:rsidRPr="005B7C1C">
              <w:rPr>
                <w:sz w:val="16"/>
                <w:szCs w:val="16"/>
              </w:rPr>
              <w:t>6)</w:t>
            </w:r>
            <w:r w:rsidRPr="005B7C1C">
              <w:rPr>
                <w:sz w:val="16"/>
                <w:szCs w:val="16"/>
              </w:rPr>
              <w:tab/>
              <w:t>Результаты анализа организации управления предприятием;</w:t>
            </w:r>
          </w:p>
          <w:p w:rsidR="00F3500C" w:rsidRPr="005B7C1C" w:rsidRDefault="00F3500C" w:rsidP="00EE7B90">
            <w:pPr>
              <w:ind w:left="38"/>
              <w:rPr>
                <w:bCs/>
                <w:sz w:val="16"/>
                <w:szCs w:val="16"/>
              </w:rPr>
            </w:pPr>
            <w:r w:rsidRPr="005B7C1C">
              <w:rPr>
                <w:bCs/>
                <w:sz w:val="16"/>
                <w:szCs w:val="16"/>
              </w:rPr>
              <w:t>Запишите соответствующую последовательность цифр слева направо:</w:t>
            </w: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4"/>
              <w:gridCol w:w="646"/>
              <w:gridCol w:w="646"/>
              <w:gridCol w:w="646"/>
              <w:gridCol w:w="646"/>
              <w:gridCol w:w="646"/>
            </w:tblGrid>
            <w:tr w:rsidR="00F3500C" w:rsidRPr="005B7C1C" w:rsidTr="00EE7B90">
              <w:trPr>
                <w:trHeight w:val="310"/>
              </w:trPr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F3500C" w:rsidRPr="005B7C1C" w:rsidRDefault="00F3500C" w:rsidP="00EE7B90">
            <w:pPr>
              <w:rPr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pacing w:line="254" w:lineRule="auto"/>
              <w:ind w:left="720"/>
              <w:contextualSpacing/>
              <w:jc w:val="both"/>
              <w:rPr>
                <w:color w:val="000000"/>
                <w:sz w:val="16"/>
                <w:szCs w:val="16"/>
              </w:rPr>
            </w:pPr>
          </w:p>
          <w:tbl>
            <w:tblPr>
              <w:tblW w:w="2141" w:type="dxa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6"/>
              <w:gridCol w:w="357"/>
              <w:gridCol w:w="357"/>
              <w:gridCol w:w="357"/>
              <w:gridCol w:w="357"/>
              <w:gridCol w:w="357"/>
            </w:tblGrid>
            <w:tr w:rsidR="00F3500C" w:rsidRPr="005B7C1C" w:rsidTr="00E53124">
              <w:trPr>
                <w:trHeight w:val="454"/>
              </w:trPr>
              <w:tc>
                <w:tcPr>
                  <w:tcW w:w="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3500C" w:rsidRPr="005B7C1C" w:rsidRDefault="00F3500C" w:rsidP="00BB572E">
                  <w:pPr>
                    <w:framePr w:hSpace="180" w:wrap="around" w:vAnchor="text" w:hAnchor="margin" w:xAlign="center" w:y="-42"/>
                    <w:jc w:val="center"/>
                    <w:rPr>
                      <w:rFonts w:eastAsia="Calibri"/>
                      <w:bCs/>
                      <w:sz w:val="16"/>
                      <w:szCs w:val="16"/>
                    </w:rPr>
                  </w:pPr>
                  <w:r w:rsidRPr="005B7C1C">
                    <w:rPr>
                      <w:rFonts w:eastAsia="Calibri"/>
                      <w:bCs/>
                      <w:sz w:val="16"/>
                      <w:szCs w:val="16"/>
                    </w:rPr>
                    <w:t>5</w:t>
                  </w:r>
                </w:p>
              </w:tc>
            </w:tr>
          </w:tbl>
          <w:p w:rsidR="00F3500C" w:rsidRPr="005B7C1C" w:rsidRDefault="00F3500C" w:rsidP="00EE7B90">
            <w:pPr>
              <w:rPr>
                <w:sz w:val="16"/>
                <w:szCs w:val="16"/>
              </w:rPr>
            </w:pPr>
          </w:p>
        </w:tc>
      </w:tr>
      <w:tr w:rsidR="00F3500C" w:rsidTr="00E53124">
        <w:trPr>
          <w:trHeight w:val="8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1C2C51">
            <w:pPr>
              <w:numPr>
                <w:ilvl w:val="0"/>
                <w:numId w:val="23"/>
              </w:numPr>
              <w:shd w:val="clear" w:color="auto" w:fill="FFFFFF"/>
              <w:spacing w:line="254" w:lineRule="auto"/>
              <w:contextualSpacing/>
              <w:outlineLvl w:val="1"/>
              <w:rPr>
                <w:color w:val="000000"/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rPr>
                <w:bCs/>
                <w:i/>
                <w:sz w:val="16"/>
                <w:szCs w:val="16"/>
              </w:rPr>
            </w:pPr>
            <w:r w:rsidRPr="005B7C1C">
              <w:rPr>
                <w:bCs/>
                <w:i/>
                <w:sz w:val="16"/>
                <w:szCs w:val="16"/>
              </w:rPr>
              <w:t>Прочитайте текст и выберите из приведенного перечня все правильные варианты ответа.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rPr>
                <w:sz w:val="16"/>
                <w:szCs w:val="16"/>
              </w:rPr>
            </w:pPr>
            <w:r w:rsidRPr="005B7C1C">
              <w:rPr>
                <w:bCs/>
                <w:iCs/>
                <w:sz w:val="16"/>
                <w:szCs w:val="16"/>
              </w:rPr>
              <w:t>Подходами определения экономической сущности инвестиций являются: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720"/>
              <w:contextualSpacing/>
              <w:rPr>
                <w:bCs/>
                <w:iCs/>
                <w:sz w:val="16"/>
                <w:szCs w:val="16"/>
              </w:rPr>
            </w:pPr>
            <w:r w:rsidRPr="005B7C1C">
              <w:rPr>
                <w:bCs/>
                <w:iCs/>
                <w:sz w:val="16"/>
                <w:szCs w:val="16"/>
              </w:rPr>
              <w:t>1) капитальный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720"/>
              <w:contextualSpacing/>
              <w:rPr>
                <w:bCs/>
                <w:iCs/>
                <w:sz w:val="16"/>
                <w:szCs w:val="16"/>
              </w:rPr>
            </w:pPr>
            <w:r w:rsidRPr="005B7C1C">
              <w:rPr>
                <w:bCs/>
                <w:iCs/>
                <w:sz w:val="16"/>
                <w:szCs w:val="16"/>
              </w:rPr>
              <w:t>2) затратный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720"/>
              <w:contextualSpacing/>
              <w:rPr>
                <w:bCs/>
                <w:iCs/>
                <w:sz w:val="16"/>
                <w:szCs w:val="16"/>
              </w:rPr>
            </w:pPr>
            <w:r w:rsidRPr="005B7C1C">
              <w:rPr>
                <w:bCs/>
                <w:iCs/>
                <w:sz w:val="16"/>
                <w:szCs w:val="16"/>
              </w:rPr>
              <w:t>3) ресурсный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720"/>
              <w:contextualSpacing/>
              <w:rPr>
                <w:bCs/>
                <w:iCs/>
                <w:sz w:val="16"/>
                <w:szCs w:val="16"/>
              </w:rPr>
            </w:pPr>
            <w:r w:rsidRPr="005B7C1C">
              <w:rPr>
                <w:bCs/>
                <w:iCs/>
                <w:sz w:val="16"/>
                <w:szCs w:val="16"/>
              </w:rPr>
              <w:t xml:space="preserve">4) оборотный 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720"/>
              <w:contextualSpacing/>
              <w:rPr>
                <w:sz w:val="16"/>
                <w:szCs w:val="16"/>
              </w:rPr>
            </w:pPr>
            <w:r w:rsidRPr="005B7C1C">
              <w:rPr>
                <w:bCs/>
                <w:iCs/>
                <w:sz w:val="16"/>
                <w:szCs w:val="16"/>
              </w:rPr>
              <w:t xml:space="preserve">5) инвестиционный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rPr>
                <w:bCs/>
                <w:iCs/>
                <w:sz w:val="16"/>
                <w:szCs w:val="16"/>
              </w:rPr>
            </w:pPr>
            <w:r w:rsidRPr="005B7C1C">
              <w:rPr>
                <w:bCs/>
                <w:iCs/>
                <w:sz w:val="16"/>
                <w:szCs w:val="16"/>
              </w:rPr>
              <w:t>2,3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rPr>
                <w:color w:val="000000"/>
                <w:sz w:val="16"/>
                <w:szCs w:val="16"/>
              </w:rPr>
            </w:pPr>
          </w:p>
        </w:tc>
      </w:tr>
      <w:tr w:rsidR="00F3500C" w:rsidTr="00E53124">
        <w:trPr>
          <w:trHeight w:val="8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00C" w:rsidRPr="005B7C1C" w:rsidRDefault="00F3500C" w:rsidP="00EE7B90">
            <w:pPr>
              <w:rPr>
                <w:bCs/>
                <w:i/>
                <w:sz w:val="16"/>
                <w:szCs w:val="16"/>
              </w:rPr>
            </w:pPr>
            <w:r w:rsidRPr="005B7C1C">
              <w:rPr>
                <w:bCs/>
                <w:i/>
                <w:sz w:val="16"/>
                <w:szCs w:val="16"/>
              </w:rPr>
              <w:t>11.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764236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i/>
                <w:color w:val="000000"/>
                <w:sz w:val="16"/>
                <w:szCs w:val="16"/>
              </w:rPr>
            </w:pPr>
            <w:r w:rsidRPr="00764236">
              <w:rPr>
                <w:i/>
                <w:color w:val="000000"/>
                <w:sz w:val="16"/>
                <w:szCs w:val="16"/>
              </w:rPr>
              <w:t>Прочитайте текст и запишите развернутый обоснованный ответ.</w:t>
            </w:r>
          </w:p>
          <w:p w:rsidR="00F3500C" w:rsidRPr="00C21B66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color w:val="000000"/>
                <w:sz w:val="16"/>
                <w:szCs w:val="16"/>
              </w:rPr>
            </w:pPr>
            <w:r w:rsidRPr="00C21B66">
              <w:rPr>
                <w:color w:val="000000"/>
                <w:sz w:val="16"/>
                <w:szCs w:val="16"/>
              </w:rPr>
              <w:t>При принятии решений в бизнесе о долгосрочных инвестициях возникает потребность в прогнозировании их эффективности. Для этого нужен долгосрочный анализ доходов и издержек. Основными методами оценки программы инвестиционной деятельности являются: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C21B66" w:rsidRDefault="00F3500C" w:rsidP="001C2C51">
            <w:pPr>
              <w:numPr>
                <w:ilvl w:val="0"/>
                <w:numId w:val="25"/>
              </w:numPr>
              <w:spacing w:line="254" w:lineRule="auto"/>
              <w:ind w:left="178" w:hanging="178"/>
              <w:jc w:val="both"/>
              <w:rPr>
                <w:color w:val="000000"/>
                <w:sz w:val="16"/>
                <w:szCs w:val="16"/>
              </w:rPr>
            </w:pPr>
            <w:r w:rsidRPr="00C21B66">
              <w:rPr>
                <w:color w:val="000000"/>
                <w:sz w:val="16"/>
                <w:szCs w:val="16"/>
              </w:rPr>
              <w:t>Расчет срока окупаемости инвестиций;</w:t>
            </w:r>
          </w:p>
          <w:p w:rsidR="00F3500C" w:rsidRPr="00C21B66" w:rsidRDefault="00F3500C" w:rsidP="001C2C51">
            <w:pPr>
              <w:numPr>
                <w:ilvl w:val="0"/>
                <w:numId w:val="25"/>
              </w:numPr>
              <w:spacing w:line="254" w:lineRule="auto"/>
              <w:ind w:left="178" w:hanging="178"/>
              <w:jc w:val="both"/>
              <w:rPr>
                <w:color w:val="000000"/>
                <w:sz w:val="16"/>
                <w:szCs w:val="16"/>
              </w:rPr>
            </w:pPr>
            <w:r w:rsidRPr="00C21B66">
              <w:rPr>
                <w:color w:val="000000"/>
                <w:sz w:val="16"/>
                <w:szCs w:val="16"/>
              </w:rPr>
              <w:t>Определение чистого приведенного эффекта (чистой текущей стоимости  NPV);</w:t>
            </w:r>
          </w:p>
          <w:p w:rsidR="00F3500C" w:rsidRPr="005B7C1C" w:rsidRDefault="00F3500C" w:rsidP="001C2C51">
            <w:pPr>
              <w:numPr>
                <w:ilvl w:val="0"/>
                <w:numId w:val="25"/>
              </w:numPr>
              <w:spacing w:line="254" w:lineRule="auto"/>
              <w:ind w:left="178" w:hanging="178"/>
              <w:jc w:val="both"/>
              <w:rPr>
                <w:color w:val="FF0000"/>
                <w:sz w:val="16"/>
                <w:szCs w:val="16"/>
              </w:rPr>
            </w:pPr>
            <w:r w:rsidRPr="00C21B66">
              <w:rPr>
                <w:color w:val="000000"/>
                <w:sz w:val="16"/>
                <w:szCs w:val="16"/>
              </w:rPr>
              <w:t>Расчет уровня рентабельности инвестиций (RI)</w:t>
            </w:r>
          </w:p>
        </w:tc>
      </w:tr>
      <w:tr w:rsidR="00F3500C" w:rsidTr="00E53124">
        <w:trPr>
          <w:trHeight w:val="8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00C" w:rsidRPr="005B7C1C" w:rsidRDefault="00F3500C" w:rsidP="00EE7B90">
            <w:pPr>
              <w:rPr>
                <w:bCs/>
                <w:i/>
                <w:sz w:val="16"/>
                <w:szCs w:val="16"/>
              </w:rPr>
            </w:pPr>
            <w:r w:rsidRPr="005B7C1C">
              <w:rPr>
                <w:bCs/>
                <w:i/>
                <w:sz w:val="16"/>
                <w:szCs w:val="16"/>
              </w:rPr>
              <w:t>12.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i/>
                <w:color w:val="000000"/>
                <w:sz w:val="16"/>
                <w:szCs w:val="16"/>
              </w:rPr>
            </w:pPr>
            <w:r w:rsidRPr="005B7C1C">
              <w:rPr>
                <w:i/>
                <w:color w:val="000000"/>
                <w:sz w:val="16"/>
                <w:szCs w:val="16"/>
              </w:rPr>
              <w:t>Прочитайте задачу и выполните необходимые действия (для выполнения арифметических расчетов можете воспользоваться калькулятором).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color w:val="FF0000"/>
                <w:sz w:val="16"/>
                <w:szCs w:val="16"/>
              </w:rPr>
            </w:pPr>
            <w:r w:rsidRPr="005B7C1C">
              <w:rPr>
                <w:sz w:val="16"/>
                <w:szCs w:val="16"/>
              </w:rPr>
              <w:t>Хватит ли величины вклада, равного 2000 долл., положенного сегодня в банк под 10% годовых, чтобы через 10 лет внести плату за обучение в размере 5200 долл.?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jc w:val="both"/>
              <w:rPr>
                <w:sz w:val="16"/>
                <w:szCs w:val="16"/>
              </w:rPr>
            </w:pPr>
            <w:r w:rsidRPr="005B7C1C">
              <w:rPr>
                <w:sz w:val="16"/>
                <w:szCs w:val="16"/>
              </w:rPr>
              <w:t>Р =2000, FV=5200, t=10, r=10%. Существует два варианта ответа на поставленный вопрос:</w:t>
            </w:r>
          </w:p>
          <w:p w:rsidR="00F3500C" w:rsidRPr="005B7C1C" w:rsidRDefault="00F3500C" w:rsidP="001C2C51">
            <w:pPr>
              <w:numPr>
                <w:ilvl w:val="0"/>
                <w:numId w:val="24"/>
              </w:numPr>
              <w:jc w:val="both"/>
              <w:rPr>
                <w:sz w:val="16"/>
                <w:szCs w:val="16"/>
              </w:rPr>
            </w:pPr>
            <w:r w:rsidRPr="005B7C1C">
              <w:rPr>
                <w:sz w:val="16"/>
                <w:szCs w:val="16"/>
              </w:rPr>
              <w:t>Провести расчет по ставке сложного процента;</w:t>
            </w:r>
          </w:p>
          <w:p w:rsidR="00F3500C" w:rsidRPr="005B7C1C" w:rsidRDefault="00F3500C" w:rsidP="001C2C51">
            <w:pPr>
              <w:numPr>
                <w:ilvl w:val="0"/>
                <w:numId w:val="24"/>
              </w:numPr>
              <w:jc w:val="both"/>
              <w:rPr>
                <w:sz w:val="16"/>
                <w:szCs w:val="16"/>
              </w:rPr>
            </w:pPr>
            <w:r w:rsidRPr="005B7C1C">
              <w:rPr>
                <w:sz w:val="16"/>
                <w:szCs w:val="16"/>
              </w:rPr>
              <w:t>Использовать методику дисконтирования.</w:t>
            </w:r>
          </w:p>
          <w:p w:rsidR="00F3500C" w:rsidRPr="005B7C1C" w:rsidRDefault="00F3500C" w:rsidP="00EE7B90">
            <w:pPr>
              <w:ind w:left="720"/>
              <w:jc w:val="both"/>
              <w:rPr>
                <w:sz w:val="16"/>
                <w:szCs w:val="16"/>
              </w:rPr>
            </w:pPr>
            <w:r w:rsidRPr="005B7C1C">
              <w:rPr>
                <w:sz w:val="16"/>
                <w:szCs w:val="16"/>
              </w:rPr>
              <w:t>FV=2000</w:t>
            </w:r>
            <w:r w:rsidR="00E53124" w:rsidRPr="00E53124">
              <w:rPr>
                <w:sz w:val="16"/>
                <w:szCs w:val="16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(1+0,1)</m:t>
                  </m:r>
                </m:e>
                <m:sup>
                  <m:r>
                    <w:rPr>
                      <w:rFonts w:ascii="Cambria Math" w:hAnsi="Cambria Math"/>
                      <w:sz w:val="16"/>
                      <w:szCs w:val="16"/>
                    </w:rPr>
                    <m:t>10</m:t>
                  </m:r>
                </m:sup>
              </m:sSup>
            </m:oMath>
            <w:r w:rsidRPr="005B7C1C">
              <w:rPr>
                <w:sz w:val="16"/>
                <w:szCs w:val="16"/>
              </w:rPr>
              <w:t xml:space="preserve"> </w:t>
            </w:r>
            <w:r w:rsidRPr="005B7C1C">
              <w:rPr>
                <w:sz w:val="16"/>
                <w:szCs w:val="16"/>
              </w:rPr>
              <w:fldChar w:fldCharType="begin"/>
            </w:r>
            <w:r w:rsidRPr="005B7C1C">
              <w:rPr>
                <w:sz w:val="16"/>
                <w:szCs w:val="16"/>
              </w:rPr>
              <w:instrText xml:space="preserve"> QUOTE </w:instrText>
            </w:r>
            <w:r w:rsidR="00CB135D">
              <w:rPr>
                <w:position w:val="-11"/>
                <w:sz w:val="16"/>
                <w:szCs w:val="1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65" type="#_x0000_t75" style="width:52.5pt;height:15pt" equationxml="&lt;">
                  <v:imagedata r:id="rId8" o:title="" chromakey="white"/>
                </v:shape>
              </w:pict>
            </w:r>
            <w:r w:rsidRPr="005B7C1C">
              <w:rPr>
                <w:sz w:val="16"/>
                <w:szCs w:val="16"/>
              </w:rPr>
              <w:instrText xml:space="preserve"> </w:instrText>
            </w:r>
            <w:r w:rsidRPr="005B7C1C">
              <w:rPr>
                <w:sz w:val="16"/>
                <w:szCs w:val="16"/>
              </w:rPr>
              <w:fldChar w:fldCharType="end"/>
            </w:r>
            <w:r w:rsidR="00E53124">
              <w:rPr>
                <w:sz w:val="16"/>
                <w:szCs w:val="16"/>
              </w:rPr>
              <w:t>=</w:t>
            </w:r>
            <w:r w:rsidRPr="005B7C1C">
              <w:rPr>
                <w:sz w:val="16"/>
                <w:szCs w:val="16"/>
              </w:rPr>
              <w:t xml:space="preserve"> =5187,5 &lt; 5200</w:t>
            </w:r>
          </w:p>
          <w:p w:rsidR="00F3500C" w:rsidRPr="005B7C1C" w:rsidRDefault="00F3500C" w:rsidP="00EE7B90">
            <w:pPr>
              <w:ind w:left="720"/>
              <w:jc w:val="both"/>
              <w:rPr>
                <w:sz w:val="16"/>
                <w:szCs w:val="16"/>
              </w:rPr>
            </w:pPr>
            <w:r w:rsidRPr="005B7C1C">
              <w:rPr>
                <w:sz w:val="16"/>
                <w:szCs w:val="16"/>
              </w:rPr>
              <w:t>5200= Р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(1+0,1)</m:t>
                  </m:r>
                </m:e>
                <m:sup>
                  <m:r>
                    <w:rPr>
                      <w:rFonts w:ascii="Cambria Math" w:hAnsi="Cambria Math"/>
                      <w:sz w:val="16"/>
                      <w:szCs w:val="16"/>
                    </w:rPr>
                    <m:t>10</m:t>
                  </m:r>
                </m:sup>
              </m:sSup>
            </m:oMath>
          </w:p>
          <w:p w:rsidR="00F3500C" w:rsidRPr="005B7C1C" w:rsidRDefault="00F3500C" w:rsidP="00EE7B90">
            <w:pPr>
              <w:jc w:val="both"/>
              <w:rPr>
                <w:sz w:val="16"/>
                <w:szCs w:val="16"/>
              </w:rPr>
            </w:pPr>
          </w:p>
          <w:p w:rsidR="00E53124" w:rsidRPr="00E53124" w:rsidRDefault="00E53124" w:rsidP="00EE7B90">
            <w:pPr>
              <w:spacing w:line="254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                   </w:t>
            </w:r>
            <w:r w:rsidRPr="005B7C1C"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  <w:lang w:val="en-US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6"/>
                      <w:szCs w:val="1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6"/>
                      <w:szCs w:val="16"/>
                      <w:lang w:val="en-US"/>
                    </w:rPr>
                    <m:t>5200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(1+0,1)</m:t>
                      </m:r>
                    </m:e>
                    <m:sup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10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16"/>
                  <w:szCs w:val="16"/>
                  <w:lang w:val="en-US"/>
                </w:rPr>
                <m:t>=2004.8</m:t>
              </m:r>
            </m:oMath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FF0000"/>
                <w:sz w:val="16"/>
                <w:szCs w:val="16"/>
              </w:rPr>
            </w:pPr>
            <w:r w:rsidRPr="005B7C1C">
              <w:rPr>
                <w:sz w:val="16"/>
                <w:szCs w:val="16"/>
              </w:rPr>
              <w:t>Ответ: для того, чтобы через 10 лет накопить 5200 долл., нужно сейчас на счет положить 2004,8 долл..</w:t>
            </w:r>
          </w:p>
        </w:tc>
      </w:tr>
      <w:tr w:rsidR="00F3500C" w:rsidTr="00E53124">
        <w:trPr>
          <w:trHeight w:val="8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00C" w:rsidRPr="005B7C1C" w:rsidRDefault="00F3500C" w:rsidP="00EE7B90">
            <w:pPr>
              <w:rPr>
                <w:bCs/>
                <w:i/>
                <w:sz w:val="16"/>
                <w:szCs w:val="16"/>
              </w:rPr>
            </w:pPr>
            <w:r w:rsidRPr="005B7C1C">
              <w:rPr>
                <w:bCs/>
                <w:i/>
                <w:sz w:val="16"/>
                <w:szCs w:val="16"/>
              </w:rPr>
              <w:lastRenderedPageBreak/>
              <w:t>13.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i/>
                <w:color w:val="000000"/>
                <w:sz w:val="16"/>
                <w:szCs w:val="16"/>
              </w:rPr>
            </w:pPr>
            <w:r w:rsidRPr="005B7C1C">
              <w:rPr>
                <w:i/>
                <w:color w:val="000000"/>
                <w:sz w:val="16"/>
                <w:szCs w:val="16"/>
              </w:rPr>
              <w:t>Прочитайте задачу и выполните необходимые действия (для выполнения арифметических расчетов можете воспользоваться калькулятором).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Инвестиционный проект приносит ежегодную прибыль в размере 5млн. руб. в течение 3-х лет, необходимо рассчитать текущую стоимость притоков при ставке 10% годовых.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B069ED" w:rsidRDefault="00F3500C" w:rsidP="00EE7B90">
            <w:pPr>
              <w:jc w:val="center"/>
              <w:rPr>
                <w:sz w:val="16"/>
                <w:szCs w:val="16"/>
              </w:rPr>
            </w:pPr>
            <w:r w:rsidRPr="005B7C1C">
              <w:rPr>
                <w:sz w:val="16"/>
                <w:szCs w:val="16"/>
              </w:rPr>
              <w:t xml:space="preserve">PV (3; 10%) = </w:t>
            </w:r>
            <w:r w:rsidRPr="005B7C1C">
              <w:rPr>
                <w:sz w:val="16"/>
                <w:szCs w:val="16"/>
              </w:rPr>
              <w:fldChar w:fldCharType="begin"/>
            </w:r>
            <w:r w:rsidRPr="005B7C1C">
              <w:rPr>
                <w:sz w:val="16"/>
                <w:szCs w:val="16"/>
              </w:rPr>
              <w:instrText xml:space="preserve"> QUOTE </w:instrText>
            </w:r>
            <w:r w:rsidR="00BB572E">
              <w:rPr>
                <w:position w:val="-20"/>
                <w:sz w:val="16"/>
                <w:szCs w:val="16"/>
              </w:rPr>
              <w:pict>
                <v:shape id="_x0000_i1166" type="#_x0000_t75" style="width:306pt;height:22.5pt" equationxml="&lt;">
                  <v:imagedata r:id="rId9" o:title="" chromakey="white"/>
                </v:shape>
              </w:pict>
            </w:r>
            <w:r w:rsidRPr="005B7C1C">
              <w:rPr>
                <w:sz w:val="16"/>
                <w:szCs w:val="16"/>
              </w:rPr>
              <w:instrText xml:space="preserve"> </w:instrText>
            </w:r>
            <w:r w:rsidRPr="005B7C1C">
              <w:rPr>
                <w:sz w:val="16"/>
                <w:szCs w:val="16"/>
              </w:rPr>
              <w:fldChar w:fldCharType="end"/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6"/>
                      <w:szCs w:val="16"/>
                    </w:rPr>
                    <m:t>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(1+0.1)</m:t>
                      </m:r>
                    </m:e>
                    <m:sup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1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16"/>
                  <w:szCs w:val="16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6"/>
                      <w:szCs w:val="16"/>
                    </w:rPr>
                    <m:t>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(1+0.1)</m:t>
                      </m:r>
                    </m:e>
                    <m:sup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16"/>
                  <w:szCs w:val="16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6"/>
                      <w:szCs w:val="16"/>
                    </w:rPr>
                    <m:t>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(1+0.1)</m:t>
                      </m:r>
                    </m:e>
                    <m:sup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3</m:t>
                      </m:r>
                    </m:sup>
                  </m:sSup>
                </m:den>
              </m:f>
            </m:oMath>
            <w:r w:rsidR="00E53124" w:rsidRPr="00B069ED">
              <w:rPr>
                <w:sz w:val="16"/>
                <w:szCs w:val="16"/>
              </w:rPr>
              <w:t>=</w:t>
            </w:r>
            <w:r w:rsidR="00B069ED" w:rsidRPr="00BB572E">
              <w:rPr>
                <w:sz w:val="16"/>
                <w:szCs w:val="16"/>
              </w:rPr>
              <w:t xml:space="preserve"> =</w:t>
            </w:r>
            <w:r w:rsidR="00E53124" w:rsidRPr="00B069ED">
              <w:rPr>
                <w:sz w:val="16"/>
                <w:szCs w:val="16"/>
              </w:rPr>
              <w:t>4,54+4,13+3,76=12,43</w:t>
            </w:r>
          </w:p>
          <w:p w:rsidR="00F3500C" w:rsidRPr="005B7C1C" w:rsidRDefault="00F3500C" w:rsidP="00EE7B90">
            <w:pPr>
              <w:jc w:val="center"/>
              <w:rPr>
                <w:sz w:val="16"/>
                <w:szCs w:val="16"/>
              </w:rPr>
            </w:pPr>
          </w:p>
          <w:p w:rsidR="00F3500C" w:rsidRPr="005B7C1C" w:rsidRDefault="00F3500C" w:rsidP="00B069ED">
            <w:pPr>
              <w:spacing w:line="254" w:lineRule="auto"/>
              <w:jc w:val="center"/>
              <w:rPr>
                <w:color w:val="FF0000"/>
                <w:sz w:val="16"/>
                <w:szCs w:val="16"/>
              </w:rPr>
            </w:pPr>
            <w:r w:rsidRPr="005B7C1C">
              <w:rPr>
                <w:sz w:val="16"/>
                <w:szCs w:val="16"/>
              </w:rPr>
              <w:t>или PV (3; 10%) = 5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>∙2,487</m:t>
              </m:r>
            </m:oMath>
            <w:r w:rsidRPr="005B7C1C">
              <w:rPr>
                <w:sz w:val="16"/>
                <w:szCs w:val="16"/>
              </w:rPr>
              <w:fldChar w:fldCharType="begin"/>
            </w:r>
            <w:r w:rsidRPr="005B7C1C">
              <w:rPr>
                <w:sz w:val="16"/>
                <w:szCs w:val="16"/>
              </w:rPr>
              <w:instrText xml:space="preserve"> QUOTE </w:instrText>
            </w:r>
            <w:r w:rsidR="00CB135D">
              <w:rPr>
                <w:position w:val="-9"/>
                <w:sz w:val="16"/>
                <w:szCs w:val="16"/>
              </w:rPr>
              <w:pict>
                <v:shape id="_x0000_i1167" type="#_x0000_t75" style="width:72.75pt;height:15pt" equationxml="&lt;">
                  <v:imagedata r:id="rId10" o:title="" chromakey="white"/>
                </v:shape>
              </w:pict>
            </w:r>
            <w:r w:rsidRPr="005B7C1C">
              <w:rPr>
                <w:sz w:val="16"/>
                <w:szCs w:val="16"/>
              </w:rPr>
              <w:instrText xml:space="preserve"> </w:instrText>
            </w:r>
            <w:r w:rsidRPr="005B7C1C">
              <w:rPr>
                <w:sz w:val="16"/>
                <w:szCs w:val="16"/>
              </w:rPr>
              <w:fldChar w:fldCharType="end"/>
            </w:r>
            <w:r w:rsidRPr="005B7C1C">
              <w:rPr>
                <w:sz w:val="16"/>
                <w:szCs w:val="16"/>
              </w:rPr>
              <w:t xml:space="preserve"> </w:t>
            </w:r>
            <w:r w:rsidR="00B069ED" w:rsidRPr="00B069ED">
              <w:rPr>
                <w:sz w:val="16"/>
                <w:szCs w:val="16"/>
              </w:rPr>
              <w:t>=12,43</w:t>
            </w:r>
            <w:r w:rsidRPr="005B7C1C">
              <w:rPr>
                <w:sz w:val="16"/>
                <w:szCs w:val="16"/>
              </w:rPr>
              <w:t>по финансовым таблицам</w:t>
            </w:r>
          </w:p>
        </w:tc>
      </w:tr>
      <w:tr w:rsidR="00F3500C" w:rsidTr="00E53124">
        <w:trPr>
          <w:trHeight w:val="2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00C" w:rsidRPr="005B7C1C" w:rsidRDefault="00F3500C" w:rsidP="00EE7B90">
            <w:pPr>
              <w:rPr>
                <w:bCs/>
                <w:i/>
                <w:sz w:val="16"/>
                <w:szCs w:val="16"/>
              </w:rPr>
            </w:pPr>
            <w:r w:rsidRPr="005B7C1C">
              <w:rPr>
                <w:bCs/>
                <w:i/>
                <w:sz w:val="16"/>
                <w:szCs w:val="16"/>
              </w:rPr>
              <w:t>14.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i/>
                <w:color w:val="000000"/>
                <w:sz w:val="16"/>
                <w:szCs w:val="16"/>
              </w:rPr>
            </w:pPr>
            <w:r w:rsidRPr="005B7C1C">
              <w:rPr>
                <w:i/>
                <w:color w:val="000000"/>
                <w:sz w:val="16"/>
                <w:szCs w:val="16"/>
              </w:rPr>
              <w:t>Прочитайте задачу и выполните необходимые действия (для выполнения арифметических расчетов можете воспользоваться калькулятором).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Какую сумму нужно положить на счет, что бы через 10 лет на нем была нужная вам сумма в размере 4,5 млн. руб. при ставке 12% годовых?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B069ED" w:rsidRDefault="00F3500C" w:rsidP="00EE7B90">
            <w:pPr>
              <w:spacing w:line="254" w:lineRule="auto"/>
              <w:jc w:val="both"/>
              <w:rPr>
                <w:i/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 xml:space="preserve">FV=PV </w:t>
            </w:r>
            <w:r w:rsidRPr="005B7C1C">
              <w:rPr>
                <w:color w:val="000000"/>
                <w:sz w:val="16"/>
                <w:szCs w:val="16"/>
              </w:rPr>
              <w:fldChar w:fldCharType="begin"/>
            </w:r>
            <w:r w:rsidRPr="005B7C1C">
              <w:rPr>
                <w:color w:val="000000"/>
                <w:sz w:val="16"/>
                <w:szCs w:val="16"/>
              </w:rPr>
              <w:instrText xml:space="preserve"> QUOTE </w:instrText>
            </w:r>
            <w:r w:rsidR="00CB135D">
              <w:rPr>
                <w:position w:val="-11"/>
                <w:sz w:val="16"/>
                <w:szCs w:val="16"/>
              </w:rPr>
              <w:pict>
                <v:shape id="_x0000_i1168" type="#_x0000_t75" style="width:47.25pt;height:16.5pt" equationxml="&lt;">
                  <v:imagedata r:id="rId11" o:title="" chromakey="white"/>
                </v:shape>
              </w:pict>
            </w:r>
            <w:r w:rsidRPr="005B7C1C">
              <w:rPr>
                <w:color w:val="000000"/>
                <w:sz w:val="16"/>
                <w:szCs w:val="16"/>
              </w:rPr>
              <w:instrText xml:space="preserve"> </w:instrText>
            </w:r>
            <w:r w:rsidRPr="005B7C1C">
              <w:rPr>
                <w:color w:val="000000"/>
                <w:sz w:val="16"/>
                <w:szCs w:val="16"/>
              </w:rPr>
              <w:fldChar w:fldCharType="end"/>
            </w:r>
            <m:oMath>
              <m:r>
                <w:rPr>
                  <w:rFonts w:ascii="Cambria Math" w:hAnsi="Cambria Math"/>
                  <w:color w:val="000000"/>
                  <w:sz w:val="16"/>
                  <w:szCs w:val="16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16"/>
                      <w:szCs w:val="16"/>
                    </w:rPr>
                    <m:t>(1+r)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16"/>
                      <w:szCs w:val="16"/>
                    </w:rPr>
                    <m:t>n</m:t>
                  </m:r>
                </m:sup>
              </m:sSup>
            </m:oMath>
          </w:p>
          <w:p w:rsidR="00F3500C" w:rsidRPr="005B7C1C" w:rsidRDefault="00F3500C" w:rsidP="00EE7B90">
            <w:pPr>
              <w:spacing w:line="254" w:lineRule="auto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4,5=PV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16"/>
                      <w:szCs w:val="16"/>
                    </w:rPr>
                    <m:t>(1+0,12)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16"/>
                      <w:szCs w:val="16"/>
                    </w:rPr>
                    <m:t>10</m:t>
                  </m:r>
                </m:sup>
              </m:sSup>
            </m:oMath>
            <w:r w:rsidRPr="005B7C1C">
              <w:rPr>
                <w:color w:val="000000"/>
                <w:sz w:val="16"/>
                <w:szCs w:val="16"/>
              </w:rPr>
              <w:t xml:space="preserve"> </w:t>
            </w:r>
            <w:r w:rsidRPr="005B7C1C">
              <w:rPr>
                <w:color w:val="000000"/>
                <w:sz w:val="16"/>
                <w:szCs w:val="16"/>
              </w:rPr>
              <w:fldChar w:fldCharType="begin"/>
            </w:r>
            <w:r w:rsidRPr="005B7C1C">
              <w:rPr>
                <w:color w:val="000000"/>
                <w:sz w:val="16"/>
                <w:szCs w:val="16"/>
              </w:rPr>
              <w:instrText xml:space="preserve"> QUOTE </w:instrText>
            </w:r>
            <w:r w:rsidR="00CB135D">
              <w:rPr>
                <w:position w:val="-11"/>
                <w:sz w:val="16"/>
                <w:szCs w:val="16"/>
              </w:rPr>
              <w:pict>
                <v:shape id="_x0000_i1169" type="#_x0000_t75" style="width:69pt;height:16.5pt" equationxml="&lt;">
                  <v:imagedata r:id="rId12" o:title="" chromakey="white"/>
                </v:shape>
              </w:pict>
            </w:r>
            <w:r w:rsidRPr="005B7C1C">
              <w:rPr>
                <w:color w:val="000000"/>
                <w:sz w:val="16"/>
                <w:szCs w:val="16"/>
              </w:rPr>
              <w:instrText xml:space="preserve"> </w:instrText>
            </w:r>
            <w:r w:rsidRPr="005B7C1C">
              <w:rPr>
                <w:color w:val="000000"/>
                <w:sz w:val="16"/>
                <w:szCs w:val="16"/>
              </w:rPr>
              <w:fldChar w:fldCharType="end"/>
            </w:r>
          </w:p>
          <w:p w:rsidR="00F3500C" w:rsidRPr="005B7C1C" w:rsidRDefault="00F3500C" w:rsidP="00B069ED">
            <w:pPr>
              <w:spacing w:line="254" w:lineRule="auto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PV=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16"/>
                      <w:szCs w:val="16"/>
                    </w:rPr>
                    <m:t>4,5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16"/>
                          <w:szCs w:val="16"/>
                        </w:rPr>
                        <m:t>(1+0,12)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16"/>
                          <w:szCs w:val="16"/>
                        </w:rPr>
                        <m:t>10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color w:val="000000"/>
                  <w:sz w:val="16"/>
                  <w:szCs w:val="16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16"/>
                      <w:szCs w:val="16"/>
                    </w:rPr>
                    <m:t>4,5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16"/>
                      <w:szCs w:val="16"/>
                    </w:rPr>
                    <m:t>3,106</m:t>
                  </m:r>
                </m:den>
              </m:f>
              <m:r>
                <w:rPr>
                  <w:rFonts w:ascii="Cambria Math" w:hAnsi="Cambria Math"/>
                  <w:color w:val="000000"/>
                  <w:sz w:val="16"/>
                  <w:szCs w:val="16"/>
                </w:rPr>
                <m:t>=1,45</m:t>
              </m:r>
            </m:oMath>
            <w:r w:rsidRPr="005B7C1C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</w:tr>
      <w:tr w:rsidR="00F3500C" w:rsidTr="00E5312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00C" w:rsidRPr="005B7C1C" w:rsidRDefault="00F3500C" w:rsidP="00EE7B90">
            <w:pPr>
              <w:shd w:val="clear" w:color="auto" w:fill="FFFFFF"/>
              <w:spacing w:line="254" w:lineRule="auto"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15.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i/>
                <w:color w:val="000000"/>
                <w:sz w:val="16"/>
                <w:szCs w:val="16"/>
              </w:rPr>
            </w:pPr>
            <w:r w:rsidRPr="005B7C1C">
              <w:rPr>
                <w:i/>
                <w:color w:val="000000"/>
                <w:sz w:val="16"/>
                <w:szCs w:val="16"/>
              </w:rPr>
              <w:t>Прочитайте задачу и выполните необходимые действия (для выполнения арифметических расчетов можете воспользоваться калькулятором).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Стоимость потребительской корзины в январе 2023г. Была 18 тыс. руб., а в феврале эта же группа товаров стоила 18,8 тыс. руб.. Определите уровень инфляции в феврале 2023г.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80033A" w:rsidRDefault="00F3500C" w:rsidP="00EE7B90">
            <w:pPr>
              <w:spacing w:line="254" w:lineRule="auto"/>
              <w:jc w:val="center"/>
              <w:rPr>
                <w:color w:val="000000"/>
                <w:sz w:val="16"/>
                <w:szCs w:val="16"/>
              </w:rPr>
            </w:pPr>
            <w:r w:rsidRPr="0080033A">
              <w:rPr>
                <w:color w:val="000000"/>
                <w:sz w:val="16"/>
                <w:szCs w:val="16"/>
              </w:rPr>
              <w:t>18,8 / 18 · 100% = 104,4 (индекс Ласпейреса)</w:t>
            </w:r>
          </w:p>
          <w:p w:rsidR="00F3500C" w:rsidRPr="005B7C1C" w:rsidRDefault="00F3500C" w:rsidP="00EE7B90">
            <w:pPr>
              <w:spacing w:line="254" w:lineRule="auto"/>
              <w:jc w:val="center"/>
              <w:rPr>
                <w:color w:val="FF0000"/>
                <w:sz w:val="16"/>
                <w:szCs w:val="16"/>
              </w:rPr>
            </w:pPr>
            <w:r w:rsidRPr="0080033A">
              <w:rPr>
                <w:color w:val="000000"/>
                <w:sz w:val="16"/>
                <w:szCs w:val="16"/>
              </w:rPr>
              <w:t>Уровень инфляции составит: 104,4% -100% = 4,4%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</w:p>
        </w:tc>
      </w:tr>
      <w:tr w:rsidR="00F3500C" w:rsidTr="00E5312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00C" w:rsidRPr="005B7C1C" w:rsidRDefault="00F3500C" w:rsidP="00EE7B90">
            <w:pPr>
              <w:shd w:val="clear" w:color="auto" w:fill="FFFFFF"/>
              <w:spacing w:line="254" w:lineRule="auto"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16.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i/>
                <w:color w:val="000000"/>
                <w:sz w:val="16"/>
                <w:szCs w:val="16"/>
              </w:rPr>
            </w:pPr>
            <w:r w:rsidRPr="005B7C1C">
              <w:rPr>
                <w:i/>
                <w:color w:val="000000"/>
                <w:sz w:val="16"/>
                <w:szCs w:val="16"/>
              </w:rPr>
              <w:t>Прочитайте задачу и выполните необходимые действия (для выполнения арифметических расчетов можете воспользоваться калькулятором).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конце 2021г. Сотрудник предприятия получил заработную плату в размере 27 000 руб., а в январе 2022г. Оплата труда была увеличена на 15%, но в то же время инфляция в январе составила 4%. Вычислите реальный доход сотрудника за января.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Default="00F3500C" w:rsidP="00EE7B90">
            <w:pPr>
              <w:spacing w:line="254" w:lineRule="auto"/>
              <w:ind w:firstLine="70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 январь сотрудник получил заработную плату, увеличенную на 15%, что составило 27000 · 1,15 = 31050 руб. </w:t>
            </w:r>
          </w:p>
          <w:p w:rsidR="00F3500C" w:rsidRDefault="00F3500C" w:rsidP="00EE7B90">
            <w:pPr>
              <w:spacing w:line="254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то же время произошло обесценивание денег на 4%, т.е. реальная заработная плата составила: 31050/1,04=29856 руб.</w:t>
            </w:r>
          </w:p>
          <w:p w:rsidR="00F3500C" w:rsidRPr="005B7C1C" w:rsidRDefault="00F3500C" w:rsidP="00EE7B90">
            <w:pPr>
              <w:spacing w:line="254" w:lineRule="auto"/>
              <w:ind w:firstLine="708"/>
              <w:rPr>
                <w:color w:val="000000"/>
                <w:sz w:val="16"/>
                <w:szCs w:val="16"/>
              </w:rPr>
            </w:pPr>
          </w:p>
        </w:tc>
      </w:tr>
      <w:tr w:rsidR="00F3500C" w:rsidTr="00E5312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00C" w:rsidRPr="005B7C1C" w:rsidRDefault="00F3500C" w:rsidP="00EE7B90">
            <w:pPr>
              <w:shd w:val="clear" w:color="auto" w:fill="FFFFFF"/>
              <w:spacing w:line="254" w:lineRule="auto"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17.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i/>
                <w:color w:val="000000"/>
                <w:sz w:val="16"/>
                <w:szCs w:val="16"/>
              </w:rPr>
            </w:pPr>
            <w:r w:rsidRPr="005B7C1C">
              <w:rPr>
                <w:i/>
                <w:color w:val="000000"/>
                <w:sz w:val="16"/>
                <w:szCs w:val="16"/>
              </w:rPr>
              <w:t>Прочитайте задачу и выполните необходимые действия (для выполнения арифметических расчетов можете воспользоваться калькулятором).</w:t>
            </w:r>
          </w:p>
          <w:p w:rsidR="00F3500C" w:rsidRPr="00234ACD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        </w:t>
            </w:r>
            <w:r w:rsidRPr="00234ACD">
              <w:rPr>
                <w:color w:val="000000"/>
                <w:sz w:val="16"/>
                <w:szCs w:val="16"/>
              </w:rPr>
              <w:t>Что подразумевают под инвестиционным портфелем?</w:t>
            </w:r>
          </w:p>
          <w:p w:rsidR="00F3500C" w:rsidRPr="005B7C1C" w:rsidRDefault="00F3500C" w:rsidP="00EE7B90">
            <w:pPr>
              <w:shd w:val="clear" w:color="auto" w:fill="FFFFFF"/>
              <w:spacing w:line="254" w:lineRule="auto"/>
              <w:ind w:left="332"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 условии что инвестиционный портфель наполовину по стоимости состоит из ценных бумаг с доходностью 14% годовых и из бумаг с доходностью 8% годовых. Определите какова эффективность данного инвестиционного портфеля?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Инвестиционный портфель – это совокупность активов, которые удовлетворяют приемлемому для инвестора уровню риска и доходности.</w:t>
            </w: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Эффективность инвестиционного портфеля: 0,5·14+0,5·8=11% годовых</w:t>
            </w:r>
          </w:p>
        </w:tc>
      </w:tr>
      <w:tr w:rsidR="00F3500C" w:rsidTr="00E5312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00C" w:rsidRPr="005B7C1C" w:rsidRDefault="00F3500C" w:rsidP="00EE7B90">
            <w:pPr>
              <w:shd w:val="clear" w:color="auto" w:fill="FFFFFF"/>
              <w:contextualSpacing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18.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hd w:val="clear" w:color="auto" w:fill="FFFFFF"/>
              <w:spacing w:line="254" w:lineRule="auto"/>
              <w:contextualSpacing/>
              <w:outlineLvl w:val="1"/>
              <w:rPr>
                <w:i/>
                <w:color w:val="000000"/>
                <w:sz w:val="16"/>
                <w:szCs w:val="16"/>
              </w:rPr>
            </w:pPr>
            <w:r w:rsidRPr="005B7C1C">
              <w:rPr>
                <w:i/>
                <w:color w:val="000000"/>
                <w:sz w:val="16"/>
                <w:szCs w:val="16"/>
              </w:rPr>
              <w:t>Прочитайте задачу и выполните необходимые действия (для выполнения арифметических расчетов можете воспользоваться калькулятором).</w:t>
            </w:r>
          </w:p>
          <w:p w:rsidR="00F3500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</w:p>
          <w:p w:rsidR="00F3500C" w:rsidRPr="005B7C1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Предприятие рассматривает вопрос о целесообразности вложений 5600 тыс.руб. в инвестиционный проект, который в первый год может дать прибыль в 2500 тыс.руб., во второй – 2800, в третий – 1800тыс.руб.. При альтернативном вложении капитала ежегодный доход составит 10%. Стоит ли вкладывать средства в этот проект?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Текущая стоимость 1 рубля при r</w:t>
            </w:r>
            <w:r w:rsidRPr="001A78AA">
              <w:rPr>
                <w:color w:val="000000"/>
                <w:sz w:val="16"/>
                <w:szCs w:val="16"/>
              </w:rPr>
              <w:t>=10</w:t>
            </w:r>
            <w:r>
              <w:rPr>
                <w:color w:val="000000"/>
                <w:sz w:val="16"/>
                <w:szCs w:val="16"/>
              </w:rPr>
              <w:t>%:</w:t>
            </w:r>
          </w:p>
          <w:p w:rsidR="00F3500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1-ый год 1/1,1=0,909</w:t>
            </w:r>
          </w:p>
          <w:p w:rsidR="00F3500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2-ой год 1/1,21=0,826</w:t>
            </w:r>
          </w:p>
          <w:p w:rsidR="00F3500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3-ий год 1/1,331=0,751 или определить по финансовым таблицам</w:t>
            </w:r>
          </w:p>
          <w:p w:rsidR="00F3500C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Pv</w:t>
            </w:r>
            <w:r w:rsidRPr="00E31AE2">
              <w:rPr>
                <w:color w:val="000000"/>
                <w:sz w:val="16"/>
                <w:szCs w:val="16"/>
              </w:rPr>
              <w:t>=</w:t>
            </w:r>
            <w:r>
              <w:rPr>
                <w:color w:val="000000"/>
                <w:sz w:val="16"/>
                <w:szCs w:val="16"/>
              </w:rPr>
              <w:t>2500·0,909+2800·0,826+1800·0,751=2272,5+ 2312,8+1351,8=5937,1</w:t>
            </w:r>
          </w:p>
          <w:p w:rsidR="00F3500C" w:rsidRPr="001A78AA" w:rsidRDefault="00F3500C" w:rsidP="00EE7B90">
            <w:pPr>
              <w:spacing w:line="254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NPV</w:t>
            </w:r>
            <w:r w:rsidRPr="00E31AE2">
              <w:rPr>
                <w:color w:val="000000"/>
                <w:sz w:val="16"/>
                <w:szCs w:val="16"/>
              </w:rPr>
              <w:t xml:space="preserve"> = </w:t>
            </w:r>
            <w:r>
              <w:rPr>
                <w:color w:val="000000"/>
                <w:sz w:val="16"/>
                <w:szCs w:val="16"/>
              </w:rPr>
              <w:t>5937,1-5600=337,1&gt;0, следовательно проект выгоден.</w:t>
            </w:r>
          </w:p>
        </w:tc>
      </w:tr>
      <w:tr w:rsidR="00F3500C" w:rsidTr="00E53124">
        <w:trPr>
          <w:trHeight w:val="20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00C" w:rsidRPr="005B7C1C" w:rsidRDefault="00F3500C" w:rsidP="00EE7B90">
            <w:pPr>
              <w:shd w:val="clear" w:color="auto" w:fill="FFFFFF"/>
              <w:contextualSpacing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19.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hd w:val="clear" w:color="auto" w:fill="FFFFFF"/>
              <w:contextualSpacing/>
              <w:outlineLvl w:val="1"/>
              <w:rPr>
                <w:i/>
                <w:color w:val="000000"/>
                <w:sz w:val="16"/>
                <w:szCs w:val="16"/>
              </w:rPr>
            </w:pPr>
            <w:r w:rsidRPr="005B7C1C">
              <w:rPr>
                <w:i/>
                <w:color w:val="000000"/>
                <w:sz w:val="16"/>
                <w:szCs w:val="16"/>
              </w:rPr>
              <w:t>Прочитайте задачу и выполните необходимые действия (для выполнения арифметических расчетов можете воспользоваться калькулятором).</w:t>
            </w:r>
          </w:p>
          <w:p w:rsidR="00F3500C" w:rsidRPr="005B7C1C" w:rsidRDefault="00F3500C" w:rsidP="00EE7B90">
            <w:pPr>
              <w:shd w:val="clear" w:color="auto" w:fill="FFFFFF"/>
              <w:ind w:left="29"/>
              <w:contextualSpacing/>
              <w:outlineLvl w:val="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предусматривает инвестиции в сумме 500тыс.руб.. Ожидаемая годовая прибыль – 130 тыс. руб. на протяжении 5 лет. Альтернативная доходность капитала равна 15%. Выгоден ли этот проект? Обеспечивает ли он необходимую отдачу капитала?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Default="00F3500C" w:rsidP="00EE7B90">
            <w:pPr>
              <w:contextualSpacing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Текущая стоимость 1 рубля при r=15%:</w:t>
            </w:r>
          </w:p>
          <w:p w:rsidR="00F3500C" w:rsidRDefault="00F3500C" w:rsidP="00EE7B90">
            <w:pPr>
              <w:contextualSpacing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1-ый год 1/1,15=0,870</w:t>
            </w:r>
          </w:p>
          <w:p w:rsidR="00F3500C" w:rsidRDefault="00F3500C" w:rsidP="00EE7B90">
            <w:pPr>
              <w:contextualSpacing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2-ой год 1/1,3225=0,756</w:t>
            </w:r>
          </w:p>
          <w:p w:rsidR="00F3500C" w:rsidRDefault="00F3500C" w:rsidP="00EE7B90">
            <w:pPr>
              <w:contextualSpacing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3-ий год 1/1,5209=0,658</w:t>
            </w:r>
          </w:p>
          <w:p w:rsidR="00F3500C" w:rsidRDefault="00F3500C" w:rsidP="00EE7B90">
            <w:pPr>
              <w:contextualSpacing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4-ой год 1/1,7490=0,572</w:t>
            </w:r>
          </w:p>
          <w:p w:rsidR="00F3500C" w:rsidRDefault="00F3500C" w:rsidP="00EE7B90">
            <w:pPr>
              <w:contextualSpacing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5-ий год 1/ 2,011 =0,497</w:t>
            </w:r>
          </w:p>
          <w:p w:rsidR="00F3500C" w:rsidRDefault="00F3500C" w:rsidP="00EE7B90">
            <w:pPr>
              <w:contextualSpacing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PV</w:t>
            </w:r>
            <w:r w:rsidRPr="00E31AE2">
              <w:rPr>
                <w:color w:val="000000"/>
                <w:sz w:val="16"/>
                <w:szCs w:val="16"/>
              </w:rPr>
              <w:t>=</w:t>
            </w:r>
            <w:r>
              <w:rPr>
                <w:color w:val="000000"/>
                <w:sz w:val="16"/>
                <w:szCs w:val="16"/>
              </w:rPr>
              <w:t>130·(0,870+0,756+0,658+0,572+0,497)=</w:t>
            </w:r>
          </w:p>
          <w:p w:rsidR="00F3500C" w:rsidRDefault="00F3500C" w:rsidP="00EE7B90">
            <w:pPr>
              <w:contextualSpacing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435,89</w:t>
            </w:r>
          </w:p>
          <w:p w:rsidR="00F3500C" w:rsidRPr="00E31AE2" w:rsidRDefault="00F3500C" w:rsidP="00EE7B90">
            <w:pPr>
              <w:contextualSpacing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NPV</w:t>
            </w:r>
            <w:r w:rsidRPr="00E31AE2">
              <w:rPr>
                <w:color w:val="000000"/>
                <w:sz w:val="16"/>
                <w:szCs w:val="16"/>
              </w:rPr>
              <w:t xml:space="preserve"> =</w:t>
            </w:r>
            <w:r>
              <w:rPr>
                <w:color w:val="000000"/>
                <w:sz w:val="16"/>
                <w:szCs w:val="16"/>
              </w:rPr>
              <w:t>500-435.89= - 64,11&lt;0, проект не выгодный</w:t>
            </w:r>
          </w:p>
        </w:tc>
      </w:tr>
      <w:tr w:rsidR="00F3500C" w:rsidTr="00E5312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500C" w:rsidRPr="005B7C1C" w:rsidRDefault="00F3500C" w:rsidP="00EE7B90">
            <w:pPr>
              <w:shd w:val="clear" w:color="auto" w:fill="FFFFFF"/>
              <w:contextualSpacing/>
              <w:outlineLvl w:val="1"/>
              <w:rPr>
                <w:color w:val="000000"/>
                <w:sz w:val="16"/>
                <w:szCs w:val="16"/>
              </w:rPr>
            </w:pPr>
            <w:r w:rsidRPr="005B7C1C">
              <w:rPr>
                <w:color w:val="000000"/>
                <w:sz w:val="16"/>
                <w:szCs w:val="16"/>
              </w:rPr>
              <w:t>20.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5B7C1C" w:rsidRDefault="00F3500C" w:rsidP="00EE7B90">
            <w:pPr>
              <w:shd w:val="clear" w:color="auto" w:fill="FFFFFF"/>
              <w:contextualSpacing/>
              <w:outlineLvl w:val="1"/>
              <w:rPr>
                <w:i/>
                <w:color w:val="000000"/>
                <w:sz w:val="16"/>
                <w:szCs w:val="16"/>
              </w:rPr>
            </w:pPr>
            <w:r w:rsidRPr="005B7C1C">
              <w:rPr>
                <w:i/>
                <w:color w:val="000000"/>
                <w:sz w:val="16"/>
                <w:szCs w:val="16"/>
              </w:rPr>
              <w:t>Прочитайте задачу и выполните необходимые действия (для выполнения арифметических расчетов можете воспользоваться калькулятором).</w:t>
            </w:r>
          </w:p>
          <w:p w:rsidR="00F3500C" w:rsidRPr="00901B26" w:rsidRDefault="00F3500C" w:rsidP="00EE7B90">
            <w:pPr>
              <w:contextualSpacing/>
              <w:rPr>
                <w:sz w:val="16"/>
                <w:szCs w:val="16"/>
              </w:rPr>
            </w:pPr>
            <w:r w:rsidRPr="00901B26">
              <w:rPr>
                <w:sz w:val="16"/>
                <w:szCs w:val="16"/>
              </w:rPr>
              <w:t>Предприятие рассматривает вопрос</w:t>
            </w:r>
            <w:r>
              <w:rPr>
                <w:sz w:val="16"/>
                <w:szCs w:val="16"/>
              </w:rPr>
              <w:t xml:space="preserve"> о том, стоит ли вкладывать 1,5 млн.руб. в проект, который через 2 года принесет 2 млн.руб.. Принято решение вложить деньги только при условии что годовой доход от этой инвестиции составит не менее 10%, который можно получить если положить деньги в банк. Обоснуйте правильность выбора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00C" w:rsidRPr="00901B26" w:rsidRDefault="00F3500C" w:rsidP="00EE7B90">
            <w:pPr>
              <w:contextualSpacing/>
              <w:rPr>
                <w:sz w:val="16"/>
                <w:szCs w:val="16"/>
              </w:rPr>
            </w:pPr>
            <w:r w:rsidRPr="00901B26">
              <w:rPr>
                <w:sz w:val="16"/>
                <w:szCs w:val="16"/>
              </w:rPr>
              <w:t>Для того чтобы через 2 года получить 2 млн.руб. предприятию нужно вложить под 10% годовых 1,65 млн.руб.:</w:t>
            </w:r>
          </w:p>
          <w:p w:rsidR="00F3500C" w:rsidRPr="00901B26" w:rsidRDefault="00F3500C" w:rsidP="00EE7B90">
            <w:pPr>
              <w:contextualSpacing/>
              <w:rPr>
                <w:sz w:val="16"/>
                <w:szCs w:val="16"/>
              </w:rPr>
            </w:pPr>
            <w:r w:rsidRPr="00901B26">
              <w:rPr>
                <w:sz w:val="16"/>
                <w:szCs w:val="16"/>
              </w:rPr>
              <w:t>PV= 2/(1+0,1)²=1,65 млн.руб.</w:t>
            </w:r>
          </w:p>
          <w:p w:rsidR="00F3500C" w:rsidRPr="00901B26" w:rsidRDefault="00F3500C" w:rsidP="00EE7B90">
            <w:pPr>
              <w:contextualSpacing/>
              <w:rPr>
                <w:sz w:val="16"/>
                <w:szCs w:val="16"/>
              </w:rPr>
            </w:pPr>
            <w:r w:rsidRPr="00901B26">
              <w:rPr>
                <w:sz w:val="16"/>
                <w:szCs w:val="16"/>
              </w:rPr>
              <w:t>Проект дает доход при меньшей сумме инвестиций – 1,5 млн.руб., следовательно проект выгоднее банковского депозита</w:t>
            </w:r>
          </w:p>
        </w:tc>
      </w:tr>
    </w:tbl>
    <w:p w:rsidR="00F3500C" w:rsidRPr="00240560" w:rsidRDefault="00F3500C" w:rsidP="00F3500C">
      <w:pPr>
        <w:contextualSpacing/>
      </w:pPr>
    </w:p>
    <w:p w:rsidR="00F3500C" w:rsidRPr="00336841" w:rsidRDefault="00F3500C" w:rsidP="00F3500C">
      <w:pPr>
        <w:autoSpaceDE w:val="0"/>
        <w:autoSpaceDN w:val="0"/>
        <w:adjustRightInd w:val="0"/>
        <w:ind w:firstLine="709"/>
        <w:jc w:val="center"/>
      </w:pPr>
    </w:p>
    <w:p w:rsidR="00F3500C" w:rsidRPr="005A6C07" w:rsidRDefault="00F3500C" w:rsidP="00F3500C">
      <w:pPr>
        <w:rPr>
          <w:sz w:val="0"/>
          <w:szCs w:val="0"/>
        </w:rPr>
      </w:pPr>
    </w:p>
    <w:p w:rsidR="00CD5FA8" w:rsidRDefault="00CD5FA8">
      <w:pPr>
        <w:spacing w:after="120"/>
        <w:ind w:firstLine="709"/>
        <w:jc w:val="both"/>
      </w:pPr>
    </w:p>
    <w:sectPr w:rsidR="00CD5FA8" w:rsidSect="00C24E6B">
      <w:headerReference w:type="even" r:id="rId13"/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8CB" w:rsidRDefault="00C458CB">
      <w:r>
        <w:separator/>
      </w:r>
    </w:p>
  </w:endnote>
  <w:endnote w:type="continuationSeparator" w:id="0">
    <w:p w:rsidR="00C458CB" w:rsidRDefault="00C45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8CB" w:rsidRDefault="00C458CB">
      <w:r>
        <w:separator/>
      </w:r>
    </w:p>
  </w:footnote>
  <w:footnote w:type="continuationSeparator" w:id="0">
    <w:p w:rsidR="00C458CB" w:rsidRDefault="00C45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35D" w:rsidRDefault="00CB135D" w:rsidP="00162B68">
    <w:pPr>
      <w:pStyle w:val="af1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B135D" w:rsidRDefault="00CB135D" w:rsidP="00162B68">
    <w:pPr>
      <w:pStyle w:val="af1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35D" w:rsidRDefault="00CB135D" w:rsidP="00162B68">
    <w:pPr>
      <w:pStyle w:val="af1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13EBE">
      <w:rPr>
        <w:rStyle w:val="a9"/>
        <w:noProof/>
      </w:rPr>
      <w:t>9</w:t>
    </w:r>
    <w:r>
      <w:rPr>
        <w:rStyle w:val="a9"/>
      </w:rPr>
      <w:fldChar w:fldCharType="end"/>
    </w:r>
  </w:p>
  <w:p w:rsidR="00CB135D" w:rsidRDefault="00CB135D" w:rsidP="00162B68">
    <w:pPr>
      <w:pStyle w:val="af1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5007C"/>
    <w:multiLevelType w:val="hybridMultilevel"/>
    <w:tmpl w:val="87D8C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00390"/>
    <w:multiLevelType w:val="hybridMultilevel"/>
    <w:tmpl w:val="B32C13DC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0EFB663C"/>
    <w:multiLevelType w:val="hybridMultilevel"/>
    <w:tmpl w:val="ADAADAF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33293"/>
    <w:multiLevelType w:val="hybridMultilevel"/>
    <w:tmpl w:val="EE1C57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751A7E"/>
    <w:multiLevelType w:val="hybridMultilevel"/>
    <w:tmpl w:val="16E0E0A4"/>
    <w:lvl w:ilvl="0" w:tplc="04381B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840BF2"/>
    <w:multiLevelType w:val="hybridMultilevel"/>
    <w:tmpl w:val="DFD448DA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6" w15:restartNumberingAfterBreak="0">
    <w:nsid w:val="1DED4726"/>
    <w:multiLevelType w:val="hybridMultilevel"/>
    <w:tmpl w:val="9F086460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7" w15:restartNumberingAfterBreak="0">
    <w:nsid w:val="1FD156E8"/>
    <w:multiLevelType w:val="hybridMultilevel"/>
    <w:tmpl w:val="9D1A54CE"/>
    <w:lvl w:ilvl="0" w:tplc="FDD465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737CF2"/>
    <w:multiLevelType w:val="hybridMultilevel"/>
    <w:tmpl w:val="288E47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10C61"/>
    <w:multiLevelType w:val="hybridMultilevel"/>
    <w:tmpl w:val="213AF7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577E7"/>
    <w:multiLevelType w:val="hybridMultilevel"/>
    <w:tmpl w:val="3CEC7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651A6D"/>
    <w:multiLevelType w:val="hybridMultilevel"/>
    <w:tmpl w:val="05E2E796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" w15:restartNumberingAfterBreak="0">
    <w:nsid w:val="3DE52D21"/>
    <w:multiLevelType w:val="multilevel"/>
    <w:tmpl w:val="B4885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5154F7"/>
    <w:multiLevelType w:val="multilevel"/>
    <w:tmpl w:val="9D903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175E9A"/>
    <w:multiLevelType w:val="hybridMultilevel"/>
    <w:tmpl w:val="ADAADAF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8447A0"/>
    <w:multiLevelType w:val="hybridMultilevel"/>
    <w:tmpl w:val="3788B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83769"/>
    <w:multiLevelType w:val="hybridMultilevel"/>
    <w:tmpl w:val="AE300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43241"/>
    <w:multiLevelType w:val="hybridMultilevel"/>
    <w:tmpl w:val="18F6E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9F1098"/>
    <w:multiLevelType w:val="hybridMultilevel"/>
    <w:tmpl w:val="51C69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F3266D"/>
    <w:multiLevelType w:val="hybridMultilevel"/>
    <w:tmpl w:val="ADAADA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C4D44"/>
    <w:multiLevelType w:val="hybridMultilevel"/>
    <w:tmpl w:val="38D471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F41560"/>
    <w:multiLevelType w:val="multilevel"/>
    <w:tmpl w:val="4D4A6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DA53E3"/>
    <w:multiLevelType w:val="hybridMultilevel"/>
    <w:tmpl w:val="9F086460"/>
    <w:lvl w:ilvl="0" w:tplc="FFFFFFFF">
      <w:start w:val="1"/>
      <w:numFmt w:val="decimal"/>
      <w:lvlText w:val="%1)"/>
      <w:lvlJc w:val="left"/>
      <w:pPr>
        <w:ind w:left="758" w:hanging="360"/>
      </w:pPr>
    </w:lvl>
    <w:lvl w:ilvl="1" w:tplc="FFFFFFFF" w:tentative="1">
      <w:start w:val="1"/>
      <w:numFmt w:val="lowerLetter"/>
      <w:lvlText w:val="%2."/>
      <w:lvlJc w:val="left"/>
      <w:pPr>
        <w:ind w:left="1478" w:hanging="360"/>
      </w:pPr>
    </w:lvl>
    <w:lvl w:ilvl="2" w:tplc="FFFFFFFF" w:tentative="1">
      <w:start w:val="1"/>
      <w:numFmt w:val="lowerRoman"/>
      <w:lvlText w:val="%3."/>
      <w:lvlJc w:val="right"/>
      <w:pPr>
        <w:ind w:left="2198" w:hanging="180"/>
      </w:pPr>
    </w:lvl>
    <w:lvl w:ilvl="3" w:tplc="FFFFFFFF" w:tentative="1">
      <w:start w:val="1"/>
      <w:numFmt w:val="decimal"/>
      <w:lvlText w:val="%4."/>
      <w:lvlJc w:val="left"/>
      <w:pPr>
        <w:ind w:left="2918" w:hanging="360"/>
      </w:pPr>
    </w:lvl>
    <w:lvl w:ilvl="4" w:tplc="FFFFFFFF" w:tentative="1">
      <w:start w:val="1"/>
      <w:numFmt w:val="lowerLetter"/>
      <w:lvlText w:val="%5."/>
      <w:lvlJc w:val="left"/>
      <w:pPr>
        <w:ind w:left="3638" w:hanging="360"/>
      </w:pPr>
    </w:lvl>
    <w:lvl w:ilvl="5" w:tplc="FFFFFFFF" w:tentative="1">
      <w:start w:val="1"/>
      <w:numFmt w:val="lowerRoman"/>
      <w:lvlText w:val="%6."/>
      <w:lvlJc w:val="right"/>
      <w:pPr>
        <w:ind w:left="4358" w:hanging="180"/>
      </w:pPr>
    </w:lvl>
    <w:lvl w:ilvl="6" w:tplc="FFFFFFFF" w:tentative="1">
      <w:start w:val="1"/>
      <w:numFmt w:val="decimal"/>
      <w:lvlText w:val="%7."/>
      <w:lvlJc w:val="left"/>
      <w:pPr>
        <w:ind w:left="5078" w:hanging="360"/>
      </w:pPr>
    </w:lvl>
    <w:lvl w:ilvl="7" w:tplc="FFFFFFFF" w:tentative="1">
      <w:start w:val="1"/>
      <w:numFmt w:val="lowerLetter"/>
      <w:lvlText w:val="%8."/>
      <w:lvlJc w:val="left"/>
      <w:pPr>
        <w:ind w:left="5798" w:hanging="360"/>
      </w:pPr>
    </w:lvl>
    <w:lvl w:ilvl="8" w:tplc="FFFFFFFF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3" w15:restartNumberingAfterBreak="0">
    <w:nsid w:val="6CF665FC"/>
    <w:multiLevelType w:val="hybridMultilevel"/>
    <w:tmpl w:val="21809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551483"/>
    <w:multiLevelType w:val="hybridMultilevel"/>
    <w:tmpl w:val="9B8CE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B01AE"/>
    <w:multiLevelType w:val="multilevel"/>
    <w:tmpl w:val="1326E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4CE535C"/>
    <w:multiLevelType w:val="hybridMultilevel"/>
    <w:tmpl w:val="266087C4"/>
    <w:lvl w:ilvl="0" w:tplc="05AE5E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96EEE"/>
    <w:multiLevelType w:val="multilevel"/>
    <w:tmpl w:val="A8044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9"/>
  </w:num>
  <w:num w:numId="6">
    <w:abstractNumId w:val="5"/>
  </w:num>
  <w:num w:numId="7">
    <w:abstractNumId w:val="11"/>
  </w:num>
  <w:num w:numId="8">
    <w:abstractNumId w:val="19"/>
  </w:num>
  <w:num w:numId="9">
    <w:abstractNumId w:val="14"/>
  </w:num>
  <w:num w:numId="10">
    <w:abstractNumId w:val="8"/>
  </w:num>
  <w:num w:numId="11">
    <w:abstractNumId w:val="22"/>
  </w:num>
  <w:num w:numId="12">
    <w:abstractNumId w:val="2"/>
  </w:num>
  <w:num w:numId="13">
    <w:abstractNumId w:val="15"/>
  </w:num>
  <w:num w:numId="14">
    <w:abstractNumId w:val="20"/>
  </w:num>
  <w:num w:numId="15">
    <w:abstractNumId w:val="16"/>
  </w:num>
  <w:num w:numId="16">
    <w:abstractNumId w:val="24"/>
  </w:num>
  <w:num w:numId="17">
    <w:abstractNumId w:val="3"/>
  </w:num>
  <w:num w:numId="18">
    <w:abstractNumId w:val="21"/>
  </w:num>
  <w:num w:numId="19">
    <w:abstractNumId w:val="12"/>
  </w:num>
  <w:num w:numId="20">
    <w:abstractNumId w:val="25"/>
  </w:num>
  <w:num w:numId="21">
    <w:abstractNumId w:val="27"/>
  </w:num>
  <w:num w:numId="22">
    <w:abstractNumId w:val="1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18"/>
  </w:num>
  <w:num w:numId="27">
    <w:abstractNumId w:val="13"/>
  </w:num>
  <w:num w:numId="28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2B68"/>
    <w:rsid w:val="00010401"/>
    <w:rsid w:val="0003614C"/>
    <w:rsid w:val="000373E9"/>
    <w:rsid w:val="00041CE3"/>
    <w:rsid w:val="00042178"/>
    <w:rsid w:val="00065068"/>
    <w:rsid w:val="00071145"/>
    <w:rsid w:val="0007464D"/>
    <w:rsid w:val="00091A75"/>
    <w:rsid w:val="000B1B40"/>
    <w:rsid w:val="000C4256"/>
    <w:rsid w:val="000F1603"/>
    <w:rsid w:val="0013146E"/>
    <w:rsid w:val="001328CA"/>
    <w:rsid w:val="001574D0"/>
    <w:rsid w:val="00162B68"/>
    <w:rsid w:val="00185C4C"/>
    <w:rsid w:val="001A02E8"/>
    <w:rsid w:val="001C230B"/>
    <w:rsid w:val="001C2C51"/>
    <w:rsid w:val="001C4D47"/>
    <w:rsid w:val="001D753A"/>
    <w:rsid w:val="001E0A10"/>
    <w:rsid w:val="001E6561"/>
    <w:rsid w:val="001F5847"/>
    <w:rsid w:val="00210011"/>
    <w:rsid w:val="00210B71"/>
    <w:rsid w:val="00220C0A"/>
    <w:rsid w:val="002267CB"/>
    <w:rsid w:val="00240D7A"/>
    <w:rsid w:val="00253994"/>
    <w:rsid w:val="0027587D"/>
    <w:rsid w:val="00286921"/>
    <w:rsid w:val="00295DAE"/>
    <w:rsid w:val="002A2E69"/>
    <w:rsid w:val="002A7303"/>
    <w:rsid w:val="002D641F"/>
    <w:rsid w:val="002F1B67"/>
    <w:rsid w:val="00302ACC"/>
    <w:rsid w:val="0032713A"/>
    <w:rsid w:val="00332615"/>
    <w:rsid w:val="00341FB6"/>
    <w:rsid w:val="00353BDF"/>
    <w:rsid w:val="00373C1D"/>
    <w:rsid w:val="003D29E5"/>
    <w:rsid w:val="003D5134"/>
    <w:rsid w:val="003E5372"/>
    <w:rsid w:val="00403CBD"/>
    <w:rsid w:val="0045031D"/>
    <w:rsid w:val="004507D9"/>
    <w:rsid w:val="0046169A"/>
    <w:rsid w:val="00474E45"/>
    <w:rsid w:val="00482E29"/>
    <w:rsid w:val="004B6149"/>
    <w:rsid w:val="004E3DF7"/>
    <w:rsid w:val="004F13A2"/>
    <w:rsid w:val="00504F94"/>
    <w:rsid w:val="00513EBE"/>
    <w:rsid w:val="00515599"/>
    <w:rsid w:val="005157DC"/>
    <w:rsid w:val="00542B0B"/>
    <w:rsid w:val="00571204"/>
    <w:rsid w:val="005751C6"/>
    <w:rsid w:val="00586563"/>
    <w:rsid w:val="00596E30"/>
    <w:rsid w:val="005C2735"/>
    <w:rsid w:val="005C35A9"/>
    <w:rsid w:val="005C5355"/>
    <w:rsid w:val="005E1235"/>
    <w:rsid w:val="005E3830"/>
    <w:rsid w:val="005E4FA5"/>
    <w:rsid w:val="00607067"/>
    <w:rsid w:val="0061052D"/>
    <w:rsid w:val="00623985"/>
    <w:rsid w:val="006314FF"/>
    <w:rsid w:val="00632BF4"/>
    <w:rsid w:val="00642A31"/>
    <w:rsid w:val="006619C7"/>
    <w:rsid w:val="00665951"/>
    <w:rsid w:val="006909CA"/>
    <w:rsid w:val="00693511"/>
    <w:rsid w:val="006A1567"/>
    <w:rsid w:val="006D7E6D"/>
    <w:rsid w:val="006F2B8B"/>
    <w:rsid w:val="00702821"/>
    <w:rsid w:val="0072701B"/>
    <w:rsid w:val="007538C0"/>
    <w:rsid w:val="0078059E"/>
    <w:rsid w:val="00783DA3"/>
    <w:rsid w:val="007A44A7"/>
    <w:rsid w:val="007A521E"/>
    <w:rsid w:val="007C1131"/>
    <w:rsid w:val="007C6386"/>
    <w:rsid w:val="007C6A1A"/>
    <w:rsid w:val="007F5A92"/>
    <w:rsid w:val="00836C44"/>
    <w:rsid w:val="00847309"/>
    <w:rsid w:val="00852E96"/>
    <w:rsid w:val="00857A78"/>
    <w:rsid w:val="00867F61"/>
    <w:rsid w:val="00874972"/>
    <w:rsid w:val="008749EB"/>
    <w:rsid w:val="00875EAA"/>
    <w:rsid w:val="00882EA6"/>
    <w:rsid w:val="0089673E"/>
    <w:rsid w:val="008A26C5"/>
    <w:rsid w:val="008A6840"/>
    <w:rsid w:val="008B3EFC"/>
    <w:rsid w:val="008E248A"/>
    <w:rsid w:val="008E59B2"/>
    <w:rsid w:val="008F4B12"/>
    <w:rsid w:val="008F5D68"/>
    <w:rsid w:val="009131FF"/>
    <w:rsid w:val="00922033"/>
    <w:rsid w:val="00927D0A"/>
    <w:rsid w:val="009342B8"/>
    <w:rsid w:val="00996524"/>
    <w:rsid w:val="009A0364"/>
    <w:rsid w:val="009A0E83"/>
    <w:rsid w:val="009A3FC7"/>
    <w:rsid w:val="009B10E0"/>
    <w:rsid w:val="009C5F7F"/>
    <w:rsid w:val="009D00AC"/>
    <w:rsid w:val="009D2BFC"/>
    <w:rsid w:val="009E6657"/>
    <w:rsid w:val="009F3A73"/>
    <w:rsid w:val="00A119FA"/>
    <w:rsid w:val="00A153A7"/>
    <w:rsid w:val="00A66CD9"/>
    <w:rsid w:val="00A76D4C"/>
    <w:rsid w:val="00A81E36"/>
    <w:rsid w:val="00AB3B8A"/>
    <w:rsid w:val="00AB5BF5"/>
    <w:rsid w:val="00B069ED"/>
    <w:rsid w:val="00B144B5"/>
    <w:rsid w:val="00B2498D"/>
    <w:rsid w:val="00B24A03"/>
    <w:rsid w:val="00B90DFF"/>
    <w:rsid w:val="00B9177B"/>
    <w:rsid w:val="00BB572E"/>
    <w:rsid w:val="00BD2D56"/>
    <w:rsid w:val="00BD52BD"/>
    <w:rsid w:val="00BE4AC1"/>
    <w:rsid w:val="00BF2CA4"/>
    <w:rsid w:val="00BF546E"/>
    <w:rsid w:val="00C038DF"/>
    <w:rsid w:val="00C146AE"/>
    <w:rsid w:val="00C16B3F"/>
    <w:rsid w:val="00C24E6B"/>
    <w:rsid w:val="00C434C0"/>
    <w:rsid w:val="00C458CB"/>
    <w:rsid w:val="00C53BD3"/>
    <w:rsid w:val="00C70B07"/>
    <w:rsid w:val="00C73384"/>
    <w:rsid w:val="00C875B0"/>
    <w:rsid w:val="00C92C9D"/>
    <w:rsid w:val="00C96322"/>
    <w:rsid w:val="00C9763E"/>
    <w:rsid w:val="00CB135D"/>
    <w:rsid w:val="00CC1AEB"/>
    <w:rsid w:val="00CD2E46"/>
    <w:rsid w:val="00CD5FA8"/>
    <w:rsid w:val="00CD701C"/>
    <w:rsid w:val="00CE7D32"/>
    <w:rsid w:val="00CF72BD"/>
    <w:rsid w:val="00D20198"/>
    <w:rsid w:val="00D64E96"/>
    <w:rsid w:val="00D74EAD"/>
    <w:rsid w:val="00DA3E9C"/>
    <w:rsid w:val="00DC16A6"/>
    <w:rsid w:val="00DE4C3E"/>
    <w:rsid w:val="00DF63CF"/>
    <w:rsid w:val="00DF74C1"/>
    <w:rsid w:val="00E0348E"/>
    <w:rsid w:val="00E0554A"/>
    <w:rsid w:val="00E30672"/>
    <w:rsid w:val="00E53124"/>
    <w:rsid w:val="00E70F5C"/>
    <w:rsid w:val="00E77B1A"/>
    <w:rsid w:val="00E907FC"/>
    <w:rsid w:val="00EA69B3"/>
    <w:rsid w:val="00EB2AAC"/>
    <w:rsid w:val="00EC21F5"/>
    <w:rsid w:val="00EE7B90"/>
    <w:rsid w:val="00F03F3E"/>
    <w:rsid w:val="00F102EA"/>
    <w:rsid w:val="00F11EBE"/>
    <w:rsid w:val="00F24D0E"/>
    <w:rsid w:val="00F34B33"/>
    <w:rsid w:val="00F3500C"/>
    <w:rsid w:val="00F40CA3"/>
    <w:rsid w:val="00F54F4A"/>
    <w:rsid w:val="00F5643E"/>
    <w:rsid w:val="00F601BB"/>
    <w:rsid w:val="00F60655"/>
    <w:rsid w:val="00F70EFC"/>
    <w:rsid w:val="00F72517"/>
    <w:rsid w:val="00F7563E"/>
    <w:rsid w:val="00F87547"/>
    <w:rsid w:val="00F96919"/>
    <w:rsid w:val="00FA3AC7"/>
    <w:rsid w:val="00FA742B"/>
    <w:rsid w:val="00FE29DE"/>
    <w:rsid w:val="00FE76CA"/>
    <w:rsid w:val="00FF4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0D8E2E"/>
  <w15:docId w15:val="{39384A11-B24C-4ADE-A9D2-F959F62A7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uiPriority="9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A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2B68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2B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62B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162B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500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qFormat/>
    <w:rsid w:val="00162B6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rsid w:val="00162B68"/>
    <w:rPr>
      <w:b/>
      <w:bCs/>
      <w:sz w:val="28"/>
      <w:szCs w:val="28"/>
      <w:lang w:val="ru-RU" w:eastAsia="ru-RU" w:bidi="ar-SA"/>
    </w:rPr>
  </w:style>
  <w:style w:type="paragraph" w:customStyle="1" w:styleId="Elen">
    <w:name w:val="Elen"/>
    <w:basedOn w:val="a"/>
    <w:next w:val="a"/>
    <w:rsid w:val="00162B68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line="220" w:lineRule="atLeast"/>
      <w:ind w:firstLine="397"/>
      <w:jc w:val="both"/>
    </w:pPr>
    <w:rPr>
      <w:rFonts w:ascii="Times New Roman CYR" w:hAnsi="Times New Roman CYR" w:cs="Times New Roman CYR"/>
      <w:sz w:val="22"/>
      <w:szCs w:val="22"/>
    </w:rPr>
  </w:style>
  <w:style w:type="paragraph" w:customStyle="1" w:styleId="11">
    <w:name w:val="Заголовок1"/>
    <w:rsid w:val="00162B68"/>
    <w:pPr>
      <w:autoSpaceDE w:val="0"/>
      <w:autoSpaceDN w:val="0"/>
      <w:adjustRightInd w:val="0"/>
      <w:spacing w:line="220" w:lineRule="atLeast"/>
      <w:jc w:val="center"/>
    </w:pPr>
    <w:rPr>
      <w:rFonts w:ascii="Times New Roman CYR" w:hAnsi="Times New Roman CYR" w:cs="Times New Roman CYR"/>
      <w:b/>
      <w:bCs/>
      <w:color w:val="000000"/>
      <w:sz w:val="26"/>
      <w:szCs w:val="26"/>
    </w:rPr>
  </w:style>
  <w:style w:type="paragraph" w:styleId="a3">
    <w:name w:val="Body Text Indent"/>
    <w:basedOn w:val="a"/>
    <w:link w:val="a4"/>
    <w:uiPriority w:val="99"/>
    <w:rsid w:val="00162B68"/>
    <w:pPr>
      <w:widowControl w:val="0"/>
      <w:ind w:left="-284"/>
    </w:pPr>
    <w:rPr>
      <w:sz w:val="28"/>
      <w:szCs w:val="20"/>
    </w:rPr>
  </w:style>
  <w:style w:type="character" w:customStyle="1" w:styleId="a4">
    <w:name w:val="Основной текст с отступом Знак"/>
    <w:link w:val="a3"/>
    <w:uiPriority w:val="99"/>
    <w:rsid w:val="00162B68"/>
    <w:rPr>
      <w:sz w:val="28"/>
      <w:lang w:val="ru-RU" w:eastAsia="ru-RU" w:bidi="ar-SA"/>
    </w:rPr>
  </w:style>
  <w:style w:type="paragraph" w:styleId="a5">
    <w:name w:val="Body Text"/>
    <w:basedOn w:val="a"/>
    <w:link w:val="a6"/>
    <w:uiPriority w:val="99"/>
    <w:rsid w:val="00162B68"/>
    <w:pPr>
      <w:widowControl w:val="0"/>
    </w:pPr>
    <w:rPr>
      <w:sz w:val="28"/>
      <w:szCs w:val="20"/>
    </w:rPr>
  </w:style>
  <w:style w:type="paragraph" w:customStyle="1" w:styleId="BodyText22">
    <w:name w:val="Body Text 22"/>
    <w:basedOn w:val="a"/>
    <w:rsid w:val="00162B68"/>
    <w:pPr>
      <w:widowControl w:val="0"/>
      <w:ind w:right="43"/>
    </w:pPr>
    <w:rPr>
      <w:sz w:val="28"/>
      <w:szCs w:val="20"/>
    </w:rPr>
  </w:style>
  <w:style w:type="paragraph" w:styleId="a7">
    <w:name w:val="footer"/>
    <w:basedOn w:val="a"/>
    <w:link w:val="a8"/>
    <w:rsid w:val="00162B6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62B68"/>
  </w:style>
  <w:style w:type="paragraph" w:styleId="aa">
    <w:name w:val="Plain Text"/>
    <w:basedOn w:val="a"/>
    <w:link w:val="ab"/>
    <w:rsid w:val="00162B68"/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rsid w:val="00162B68"/>
    <w:rPr>
      <w:rFonts w:ascii="Courier New" w:hAnsi="Courier New"/>
      <w:lang w:val="ru-RU" w:eastAsia="ru-RU" w:bidi="ar-SA"/>
    </w:rPr>
  </w:style>
  <w:style w:type="paragraph" w:customStyle="1" w:styleId="ac">
    <w:name w:val="список с точками"/>
    <w:basedOn w:val="a"/>
    <w:rsid w:val="00162B68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21">
    <w:name w:val="Body Text Indent 2"/>
    <w:basedOn w:val="a"/>
    <w:rsid w:val="00162B68"/>
    <w:pPr>
      <w:spacing w:after="120" w:line="480" w:lineRule="auto"/>
      <w:ind w:left="283"/>
    </w:pPr>
  </w:style>
  <w:style w:type="paragraph" w:styleId="ad">
    <w:name w:val="Title"/>
    <w:basedOn w:val="a"/>
    <w:qFormat/>
    <w:rsid w:val="00162B68"/>
    <w:pPr>
      <w:jc w:val="center"/>
    </w:pPr>
    <w:rPr>
      <w:sz w:val="28"/>
      <w:szCs w:val="20"/>
    </w:rPr>
  </w:style>
  <w:style w:type="paragraph" w:styleId="ae">
    <w:name w:val="Subtitle"/>
    <w:basedOn w:val="a"/>
    <w:link w:val="af"/>
    <w:uiPriority w:val="99"/>
    <w:qFormat/>
    <w:rsid w:val="00162B68"/>
    <w:pPr>
      <w:jc w:val="center"/>
    </w:pPr>
    <w:rPr>
      <w:sz w:val="28"/>
    </w:rPr>
  </w:style>
  <w:style w:type="paragraph" w:styleId="22">
    <w:name w:val="Body Text 2"/>
    <w:basedOn w:val="a"/>
    <w:link w:val="23"/>
    <w:rsid w:val="00162B68"/>
    <w:pPr>
      <w:spacing w:after="120" w:line="480" w:lineRule="auto"/>
    </w:pPr>
  </w:style>
  <w:style w:type="paragraph" w:styleId="af0">
    <w:name w:val="Normal (Web)"/>
    <w:basedOn w:val="a"/>
    <w:uiPriority w:val="99"/>
    <w:rsid w:val="00162B68"/>
    <w:pPr>
      <w:tabs>
        <w:tab w:val="num" w:pos="720"/>
      </w:tabs>
      <w:spacing w:before="100" w:beforeAutospacing="1" w:after="100" w:afterAutospacing="1"/>
      <w:ind w:left="720" w:hanging="360"/>
    </w:pPr>
  </w:style>
  <w:style w:type="paragraph" w:styleId="af1">
    <w:name w:val="header"/>
    <w:basedOn w:val="a"/>
    <w:link w:val="af2"/>
    <w:uiPriority w:val="99"/>
    <w:rsid w:val="00162B6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162B68"/>
    <w:rPr>
      <w:sz w:val="24"/>
      <w:szCs w:val="24"/>
      <w:lang w:bidi="ar-SA"/>
    </w:rPr>
  </w:style>
  <w:style w:type="paragraph" w:customStyle="1" w:styleId="Style10">
    <w:name w:val="Style10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466"/>
      <w:jc w:val="both"/>
    </w:pPr>
  </w:style>
  <w:style w:type="paragraph" w:customStyle="1" w:styleId="Style14">
    <w:name w:val="Style14"/>
    <w:basedOn w:val="a"/>
    <w:rsid w:val="00162B68"/>
    <w:pPr>
      <w:widowControl w:val="0"/>
      <w:autoSpaceDE w:val="0"/>
      <w:autoSpaceDN w:val="0"/>
      <w:adjustRightInd w:val="0"/>
      <w:jc w:val="both"/>
    </w:pPr>
  </w:style>
  <w:style w:type="paragraph" w:customStyle="1" w:styleId="Style29">
    <w:name w:val="Style29"/>
    <w:basedOn w:val="a"/>
    <w:rsid w:val="00162B68"/>
    <w:pPr>
      <w:widowControl w:val="0"/>
      <w:autoSpaceDE w:val="0"/>
      <w:autoSpaceDN w:val="0"/>
      <w:adjustRightInd w:val="0"/>
      <w:spacing w:line="226" w:lineRule="exact"/>
      <w:ind w:firstLine="470"/>
      <w:jc w:val="both"/>
    </w:pPr>
  </w:style>
  <w:style w:type="paragraph" w:customStyle="1" w:styleId="Style97">
    <w:name w:val="Style97"/>
    <w:basedOn w:val="a"/>
    <w:rsid w:val="00162B68"/>
    <w:pPr>
      <w:widowControl w:val="0"/>
      <w:autoSpaceDE w:val="0"/>
      <w:autoSpaceDN w:val="0"/>
      <w:adjustRightInd w:val="0"/>
    </w:pPr>
  </w:style>
  <w:style w:type="character" w:customStyle="1" w:styleId="FontStyle153">
    <w:name w:val="Font Style153"/>
    <w:rsid w:val="00162B6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81">
    <w:name w:val="Font Style181"/>
    <w:rsid w:val="00162B6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20">
    <w:name w:val="Font Style220"/>
    <w:rsid w:val="00162B6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162B68"/>
    <w:pPr>
      <w:widowControl w:val="0"/>
      <w:autoSpaceDE w:val="0"/>
      <w:autoSpaceDN w:val="0"/>
      <w:adjustRightInd w:val="0"/>
      <w:spacing w:line="235" w:lineRule="exact"/>
      <w:jc w:val="center"/>
    </w:pPr>
  </w:style>
  <w:style w:type="paragraph" w:customStyle="1" w:styleId="Style93">
    <w:name w:val="Style93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475"/>
    </w:pPr>
  </w:style>
  <w:style w:type="paragraph" w:customStyle="1" w:styleId="Style78">
    <w:name w:val="Style78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230"/>
    </w:pPr>
  </w:style>
  <w:style w:type="paragraph" w:customStyle="1" w:styleId="Style102">
    <w:name w:val="Style102"/>
    <w:basedOn w:val="a"/>
    <w:rsid w:val="00162B68"/>
    <w:pPr>
      <w:widowControl w:val="0"/>
      <w:autoSpaceDE w:val="0"/>
      <w:autoSpaceDN w:val="0"/>
      <w:adjustRightInd w:val="0"/>
      <w:spacing w:line="221" w:lineRule="exact"/>
      <w:jc w:val="center"/>
    </w:pPr>
  </w:style>
  <w:style w:type="paragraph" w:customStyle="1" w:styleId="Style104">
    <w:name w:val="Style104"/>
    <w:basedOn w:val="a"/>
    <w:rsid w:val="00162B68"/>
    <w:pPr>
      <w:widowControl w:val="0"/>
      <w:autoSpaceDE w:val="0"/>
      <w:autoSpaceDN w:val="0"/>
      <w:adjustRightInd w:val="0"/>
      <w:spacing w:line="220" w:lineRule="exact"/>
    </w:pPr>
  </w:style>
  <w:style w:type="character" w:customStyle="1" w:styleId="FontStyle151">
    <w:name w:val="Font Style151"/>
    <w:rsid w:val="00162B68"/>
    <w:rPr>
      <w:rFonts w:ascii="Times New Roman" w:hAnsi="Times New Roman" w:cs="Times New Roman"/>
      <w:i/>
      <w:iCs/>
      <w:sz w:val="18"/>
      <w:szCs w:val="18"/>
    </w:rPr>
  </w:style>
  <w:style w:type="paragraph" w:customStyle="1" w:styleId="Style31">
    <w:name w:val="Style31"/>
    <w:basedOn w:val="a"/>
    <w:rsid w:val="00162B68"/>
    <w:pPr>
      <w:widowControl w:val="0"/>
      <w:autoSpaceDE w:val="0"/>
      <w:autoSpaceDN w:val="0"/>
      <w:adjustRightInd w:val="0"/>
      <w:jc w:val="both"/>
    </w:pPr>
  </w:style>
  <w:style w:type="paragraph" w:customStyle="1" w:styleId="Style107">
    <w:name w:val="Style107"/>
    <w:basedOn w:val="a"/>
    <w:rsid w:val="00162B68"/>
    <w:pPr>
      <w:widowControl w:val="0"/>
      <w:autoSpaceDE w:val="0"/>
      <w:autoSpaceDN w:val="0"/>
      <w:adjustRightInd w:val="0"/>
      <w:spacing w:line="216" w:lineRule="exact"/>
      <w:ind w:firstLine="302"/>
      <w:jc w:val="both"/>
    </w:pPr>
  </w:style>
  <w:style w:type="paragraph" w:customStyle="1" w:styleId="Style108">
    <w:name w:val="Style108"/>
    <w:basedOn w:val="a"/>
    <w:rsid w:val="00162B68"/>
    <w:pPr>
      <w:widowControl w:val="0"/>
      <w:autoSpaceDE w:val="0"/>
      <w:autoSpaceDN w:val="0"/>
      <w:adjustRightInd w:val="0"/>
      <w:spacing w:line="221" w:lineRule="exact"/>
      <w:jc w:val="both"/>
    </w:pPr>
  </w:style>
  <w:style w:type="paragraph" w:customStyle="1" w:styleId="Style101">
    <w:name w:val="Style101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158"/>
      <w:jc w:val="both"/>
    </w:pPr>
  </w:style>
  <w:style w:type="paragraph" w:customStyle="1" w:styleId="Style86">
    <w:name w:val="Style86"/>
    <w:basedOn w:val="a"/>
    <w:rsid w:val="00162B68"/>
    <w:pPr>
      <w:widowControl w:val="0"/>
      <w:autoSpaceDE w:val="0"/>
      <w:autoSpaceDN w:val="0"/>
      <w:adjustRightInd w:val="0"/>
    </w:pPr>
  </w:style>
  <w:style w:type="character" w:customStyle="1" w:styleId="FontStyle232">
    <w:name w:val="Font Style232"/>
    <w:rsid w:val="00162B68"/>
    <w:rPr>
      <w:rFonts w:ascii="Times New Roman" w:hAnsi="Times New Roman" w:cs="Times New Roman"/>
      <w:b/>
      <w:bCs/>
      <w:sz w:val="14"/>
      <w:szCs w:val="14"/>
    </w:rPr>
  </w:style>
  <w:style w:type="character" w:styleId="af3">
    <w:name w:val="Hyperlink"/>
    <w:uiPriority w:val="99"/>
    <w:rsid w:val="00162B68"/>
    <w:rPr>
      <w:color w:val="0000FF"/>
      <w:u w:val="single"/>
    </w:rPr>
  </w:style>
  <w:style w:type="paragraph" w:customStyle="1" w:styleId="12">
    <w:name w:val="Обычный1"/>
    <w:rsid w:val="00162B68"/>
    <w:pPr>
      <w:ind w:firstLine="567"/>
      <w:jc w:val="both"/>
    </w:pPr>
    <w:rPr>
      <w:sz w:val="28"/>
      <w:lang w:eastAsia="ko-KR"/>
    </w:rPr>
  </w:style>
  <w:style w:type="paragraph" w:customStyle="1" w:styleId="western">
    <w:name w:val="western"/>
    <w:basedOn w:val="a"/>
    <w:rsid w:val="00162B68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162B68"/>
  </w:style>
  <w:style w:type="character" w:customStyle="1" w:styleId="24">
    <w:name w:val="Знак Знак2"/>
    <w:rsid w:val="00162B68"/>
    <w:rPr>
      <w:lang w:val="ru-RU" w:eastAsia="en-US" w:bidi="ar-SA"/>
    </w:rPr>
  </w:style>
  <w:style w:type="table" w:styleId="af4">
    <w:name w:val="Table Grid"/>
    <w:basedOn w:val="a1"/>
    <w:uiPriority w:val="59"/>
    <w:rsid w:val="00162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2B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5">
    <w:name w:val="Основной текст_"/>
    <w:link w:val="13"/>
    <w:rsid w:val="00162B68"/>
    <w:rPr>
      <w:sz w:val="21"/>
      <w:szCs w:val="21"/>
      <w:shd w:val="clear" w:color="auto" w:fill="FFFFFF"/>
      <w:lang w:bidi="ar-SA"/>
    </w:rPr>
  </w:style>
  <w:style w:type="paragraph" w:customStyle="1" w:styleId="13">
    <w:name w:val="Основной текст1"/>
    <w:basedOn w:val="a"/>
    <w:link w:val="af5"/>
    <w:rsid w:val="00162B68"/>
    <w:pPr>
      <w:shd w:val="clear" w:color="auto" w:fill="FFFFFF"/>
      <w:spacing w:line="221" w:lineRule="exact"/>
      <w:jc w:val="both"/>
    </w:pPr>
    <w:rPr>
      <w:sz w:val="21"/>
      <w:szCs w:val="21"/>
      <w:shd w:val="clear" w:color="auto" w:fill="FFFFFF"/>
    </w:rPr>
  </w:style>
  <w:style w:type="paragraph" w:customStyle="1" w:styleId="7">
    <w:name w:val="Стиль7_Основной текст"/>
    <w:basedOn w:val="a"/>
    <w:link w:val="70"/>
    <w:qFormat/>
    <w:rsid w:val="009A3FC7"/>
    <w:pPr>
      <w:spacing w:line="336" w:lineRule="exact"/>
      <w:ind w:firstLine="567"/>
      <w:jc w:val="both"/>
    </w:pPr>
    <w:rPr>
      <w:sz w:val="28"/>
      <w:szCs w:val="28"/>
      <w:lang w:eastAsia="en-US"/>
    </w:rPr>
  </w:style>
  <w:style w:type="character" w:customStyle="1" w:styleId="70">
    <w:name w:val="Стиль7_Основной текст Знак"/>
    <w:link w:val="7"/>
    <w:locked/>
    <w:rsid w:val="009A3FC7"/>
    <w:rPr>
      <w:sz w:val="28"/>
      <w:szCs w:val="28"/>
      <w:lang w:eastAsia="en-US"/>
    </w:rPr>
  </w:style>
  <w:style w:type="paragraph" w:styleId="af6">
    <w:name w:val="Balloon Text"/>
    <w:basedOn w:val="a"/>
    <w:link w:val="af7"/>
    <w:uiPriority w:val="99"/>
    <w:rsid w:val="00C24E6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rsid w:val="00C24E6B"/>
    <w:rPr>
      <w:rFonts w:ascii="Tahoma" w:hAnsi="Tahoma" w:cs="Tahoma"/>
      <w:sz w:val="16"/>
      <w:szCs w:val="16"/>
    </w:rPr>
  </w:style>
  <w:style w:type="paragraph" w:styleId="af8">
    <w:name w:val="List Paragraph"/>
    <w:basedOn w:val="a"/>
    <w:uiPriority w:val="34"/>
    <w:qFormat/>
    <w:rsid w:val="00B9177B"/>
    <w:pPr>
      <w:ind w:left="720"/>
      <w:contextualSpacing/>
    </w:pPr>
  </w:style>
  <w:style w:type="character" w:customStyle="1" w:styleId="31">
    <w:name w:val="Основной текст (3)_"/>
    <w:link w:val="310"/>
    <w:uiPriority w:val="99"/>
    <w:locked/>
    <w:rsid w:val="00220C0A"/>
    <w:rPr>
      <w:rFonts w:ascii="Arial" w:hAnsi="Arial" w:cs="Arial"/>
      <w:sz w:val="17"/>
      <w:szCs w:val="17"/>
      <w:shd w:val="clear" w:color="auto" w:fill="FFFFFF"/>
    </w:rPr>
  </w:style>
  <w:style w:type="character" w:customStyle="1" w:styleId="33">
    <w:name w:val="Основной текст (3)3"/>
    <w:basedOn w:val="31"/>
    <w:uiPriority w:val="99"/>
    <w:rsid w:val="00220C0A"/>
    <w:rPr>
      <w:rFonts w:ascii="Arial" w:hAnsi="Arial" w:cs="Arial"/>
      <w:sz w:val="17"/>
      <w:szCs w:val="17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220C0A"/>
    <w:pPr>
      <w:shd w:val="clear" w:color="auto" w:fill="FFFFFF"/>
      <w:spacing w:line="240" w:lineRule="atLeast"/>
    </w:pPr>
    <w:rPr>
      <w:rFonts w:ascii="Arial" w:hAnsi="Arial" w:cs="Arial"/>
      <w:sz w:val="17"/>
      <w:szCs w:val="17"/>
    </w:rPr>
  </w:style>
  <w:style w:type="character" w:customStyle="1" w:styleId="a6">
    <w:name w:val="Основной текст Знак"/>
    <w:link w:val="a5"/>
    <w:uiPriority w:val="99"/>
    <w:rsid w:val="00220C0A"/>
    <w:rPr>
      <w:sz w:val="28"/>
    </w:rPr>
  </w:style>
  <w:style w:type="character" w:customStyle="1" w:styleId="14">
    <w:name w:val="Заголовок №1_"/>
    <w:link w:val="15"/>
    <w:uiPriority w:val="99"/>
    <w:locked/>
    <w:rsid w:val="00220C0A"/>
    <w:rPr>
      <w:rFonts w:ascii="Arial" w:hAnsi="Arial" w:cs="Arial"/>
      <w:b/>
      <w:bCs/>
      <w:sz w:val="25"/>
      <w:szCs w:val="25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220C0A"/>
    <w:pPr>
      <w:shd w:val="clear" w:color="auto" w:fill="FFFFFF"/>
      <w:spacing w:before="240" w:after="240" w:line="240" w:lineRule="atLeast"/>
      <w:outlineLvl w:val="0"/>
    </w:pPr>
    <w:rPr>
      <w:rFonts w:ascii="Arial" w:hAnsi="Arial" w:cs="Arial"/>
      <w:b/>
      <w:bCs/>
      <w:sz w:val="25"/>
      <w:szCs w:val="25"/>
    </w:rPr>
  </w:style>
  <w:style w:type="character" w:customStyle="1" w:styleId="32">
    <w:name w:val="Основной текст + Полужирный3"/>
    <w:aliases w:val="Интервал 0 pt6"/>
    <w:uiPriority w:val="99"/>
    <w:rsid w:val="00220C0A"/>
    <w:rPr>
      <w:rFonts w:ascii="Times New Roman" w:hAnsi="Times New Roman" w:cs="Times New Roman"/>
      <w:b/>
      <w:bCs/>
      <w:spacing w:val="-10"/>
      <w:sz w:val="23"/>
      <w:szCs w:val="23"/>
    </w:rPr>
  </w:style>
  <w:style w:type="character" w:customStyle="1" w:styleId="ArialUnicodeMS">
    <w:name w:val="Основной текст + Arial Unicode MS"/>
    <w:aliases w:val="9,5 pt,Полужирный7,Курсив2"/>
    <w:uiPriority w:val="99"/>
    <w:rsid w:val="00220C0A"/>
    <w:rPr>
      <w:rFonts w:ascii="Arial Unicode MS" w:eastAsia="Arial Unicode MS" w:hAnsi="Segoe UI" w:cs="Arial Unicode MS"/>
      <w:b/>
      <w:bCs/>
      <w:i/>
      <w:iCs/>
      <w:spacing w:val="0"/>
      <w:sz w:val="19"/>
      <w:szCs w:val="19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F3500C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10">
    <w:name w:val="Заголовок 1 Знак"/>
    <w:link w:val="1"/>
    <w:rsid w:val="00F3500C"/>
    <w:rPr>
      <w:b/>
      <w:sz w:val="28"/>
    </w:rPr>
  </w:style>
  <w:style w:type="character" w:customStyle="1" w:styleId="100">
    <w:name w:val="Стиль10_номер таблицы Знак"/>
    <w:link w:val="101"/>
    <w:uiPriority w:val="99"/>
    <w:locked/>
    <w:rsid w:val="00F3500C"/>
    <w:rPr>
      <w:sz w:val="28"/>
      <w:szCs w:val="28"/>
    </w:rPr>
  </w:style>
  <w:style w:type="paragraph" w:customStyle="1" w:styleId="101">
    <w:name w:val="Стиль10_номер таблицы"/>
    <w:basedOn w:val="a"/>
    <w:link w:val="100"/>
    <w:uiPriority w:val="99"/>
    <w:rsid w:val="00F3500C"/>
    <w:pPr>
      <w:spacing w:line="336" w:lineRule="exact"/>
      <w:jc w:val="right"/>
    </w:pPr>
    <w:rPr>
      <w:sz w:val="28"/>
      <w:szCs w:val="28"/>
    </w:rPr>
  </w:style>
  <w:style w:type="character" w:customStyle="1" w:styleId="25">
    <w:name w:val="Стиль2 Знак"/>
    <w:link w:val="26"/>
    <w:uiPriority w:val="99"/>
    <w:locked/>
    <w:rsid w:val="00F3500C"/>
    <w:rPr>
      <w:i/>
      <w:iCs/>
      <w:sz w:val="24"/>
      <w:szCs w:val="24"/>
    </w:rPr>
  </w:style>
  <w:style w:type="paragraph" w:customStyle="1" w:styleId="26">
    <w:name w:val="Стиль2"/>
    <w:basedOn w:val="a"/>
    <w:link w:val="25"/>
    <w:uiPriority w:val="99"/>
    <w:rsid w:val="00F3500C"/>
    <w:pPr>
      <w:jc w:val="center"/>
    </w:pPr>
    <w:rPr>
      <w:i/>
      <w:iCs/>
    </w:rPr>
  </w:style>
  <w:style w:type="character" w:customStyle="1" w:styleId="34">
    <w:name w:val="Стиль3 Знак"/>
    <w:link w:val="35"/>
    <w:uiPriority w:val="99"/>
    <w:locked/>
    <w:rsid w:val="00F3500C"/>
    <w:rPr>
      <w:sz w:val="24"/>
      <w:szCs w:val="24"/>
    </w:rPr>
  </w:style>
  <w:style w:type="paragraph" w:customStyle="1" w:styleId="35">
    <w:name w:val="Стиль3"/>
    <w:basedOn w:val="101"/>
    <w:link w:val="34"/>
    <w:uiPriority w:val="99"/>
    <w:rsid w:val="00F3500C"/>
    <w:pPr>
      <w:spacing w:line="240" w:lineRule="auto"/>
    </w:pPr>
    <w:rPr>
      <w:sz w:val="24"/>
      <w:szCs w:val="24"/>
    </w:rPr>
  </w:style>
  <w:style w:type="character" w:customStyle="1" w:styleId="8">
    <w:name w:val="Стиль8 Знак"/>
    <w:link w:val="80"/>
    <w:uiPriority w:val="99"/>
    <w:locked/>
    <w:rsid w:val="00F3500C"/>
    <w:rPr>
      <w:sz w:val="28"/>
      <w:szCs w:val="28"/>
    </w:rPr>
  </w:style>
  <w:style w:type="paragraph" w:customStyle="1" w:styleId="80">
    <w:name w:val="Стиль8"/>
    <w:basedOn w:val="35"/>
    <w:link w:val="8"/>
    <w:uiPriority w:val="99"/>
    <w:rsid w:val="00F3500C"/>
    <w:pPr>
      <w:spacing w:line="336" w:lineRule="exact"/>
    </w:pPr>
    <w:rPr>
      <w:sz w:val="28"/>
      <w:szCs w:val="28"/>
    </w:rPr>
  </w:style>
  <w:style w:type="paragraph" w:styleId="af9">
    <w:name w:val="No Spacing"/>
    <w:uiPriority w:val="1"/>
    <w:qFormat/>
    <w:rsid w:val="00F3500C"/>
    <w:rPr>
      <w:rFonts w:ascii="Calibri" w:hAnsi="Calibri"/>
      <w:sz w:val="22"/>
      <w:szCs w:val="22"/>
      <w:lang w:val="en-US" w:eastAsia="en-US"/>
    </w:rPr>
  </w:style>
  <w:style w:type="paragraph" w:customStyle="1" w:styleId="16">
    <w:name w:val="Стиль1_Первый уровень"/>
    <w:basedOn w:val="a"/>
    <w:uiPriority w:val="99"/>
    <w:rsid w:val="00F3500C"/>
    <w:pPr>
      <w:spacing w:before="120" w:after="60"/>
      <w:ind w:firstLine="567"/>
    </w:pPr>
    <w:rPr>
      <w:rFonts w:ascii="Calibri" w:hAnsi="Calibri" w:cs="Calibri"/>
      <w:b/>
      <w:bCs/>
      <w:noProof/>
      <w:sz w:val="32"/>
      <w:szCs w:val="32"/>
    </w:rPr>
  </w:style>
  <w:style w:type="paragraph" w:customStyle="1" w:styleId="ConsPlusNormal">
    <w:name w:val="ConsPlusNormal"/>
    <w:rsid w:val="00F3500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a">
    <w:name w:val="FollowedHyperlink"/>
    <w:uiPriority w:val="99"/>
    <w:semiHidden/>
    <w:unhideWhenUsed/>
    <w:rsid w:val="00F3500C"/>
    <w:rPr>
      <w:color w:val="800080"/>
      <w:u w:val="single"/>
    </w:rPr>
  </w:style>
  <w:style w:type="character" w:customStyle="1" w:styleId="a8">
    <w:name w:val="Нижний колонтитул Знак"/>
    <w:link w:val="a7"/>
    <w:rsid w:val="00F3500C"/>
    <w:rPr>
      <w:sz w:val="24"/>
      <w:szCs w:val="24"/>
    </w:rPr>
  </w:style>
  <w:style w:type="character" w:customStyle="1" w:styleId="af">
    <w:name w:val="Подзаголовок Знак"/>
    <w:link w:val="ae"/>
    <w:uiPriority w:val="99"/>
    <w:rsid w:val="00F3500C"/>
    <w:rPr>
      <w:sz w:val="28"/>
      <w:szCs w:val="24"/>
    </w:rPr>
  </w:style>
  <w:style w:type="paragraph" w:customStyle="1" w:styleId="27">
    <w:name w:val="Обычный2"/>
    <w:rsid w:val="00F3500C"/>
    <w:pPr>
      <w:ind w:firstLine="567"/>
      <w:jc w:val="both"/>
    </w:pPr>
    <w:rPr>
      <w:sz w:val="28"/>
      <w:lang w:eastAsia="ko-KR"/>
    </w:rPr>
  </w:style>
  <w:style w:type="paragraph" w:customStyle="1" w:styleId="17">
    <w:name w:val="Без интервала1"/>
    <w:uiPriority w:val="99"/>
    <w:rsid w:val="00F3500C"/>
    <w:rPr>
      <w:rFonts w:ascii="Calibri" w:hAnsi="Calibri" w:cs="Calibri"/>
      <w:sz w:val="22"/>
      <w:szCs w:val="22"/>
      <w:lang w:eastAsia="en-US"/>
    </w:rPr>
  </w:style>
  <w:style w:type="character" w:customStyle="1" w:styleId="23">
    <w:name w:val="Основной текст 2 Знак"/>
    <w:link w:val="22"/>
    <w:rsid w:val="00F3500C"/>
    <w:rPr>
      <w:sz w:val="24"/>
      <w:szCs w:val="24"/>
    </w:rPr>
  </w:style>
  <w:style w:type="character" w:customStyle="1" w:styleId="20">
    <w:name w:val="Заголовок 2 Знак"/>
    <w:link w:val="2"/>
    <w:rsid w:val="00F3500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3500C"/>
    <w:rPr>
      <w:rFonts w:ascii="Arial" w:hAnsi="Arial" w:cs="Arial"/>
      <w:b/>
      <w:bCs/>
      <w:sz w:val="26"/>
      <w:szCs w:val="26"/>
    </w:rPr>
  </w:style>
  <w:style w:type="paragraph" w:customStyle="1" w:styleId="afb">
    <w:basedOn w:val="a"/>
    <w:next w:val="ad"/>
    <w:link w:val="afc"/>
    <w:qFormat/>
    <w:rsid w:val="00F3500C"/>
    <w:pPr>
      <w:jc w:val="center"/>
    </w:pPr>
    <w:rPr>
      <w:szCs w:val="20"/>
    </w:rPr>
  </w:style>
  <w:style w:type="character" w:customStyle="1" w:styleId="afc">
    <w:name w:val="Название Знак"/>
    <w:link w:val="afb"/>
    <w:rsid w:val="00F3500C"/>
    <w:rPr>
      <w:rFonts w:ascii="Times New Roman" w:hAnsi="Times New Roman"/>
      <w:sz w:val="24"/>
    </w:rPr>
  </w:style>
  <w:style w:type="paragraph" w:customStyle="1" w:styleId="TableParagraph">
    <w:name w:val="Table Paragraph"/>
    <w:basedOn w:val="a"/>
    <w:uiPriority w:val="1"/>
    <w:qFormat/>
    <w:rsid w:val="00F3500C"/>
    <w:pPr>
      <w:widowControl w:val="0"/>
      <w:autoSpaceDE w:val="0"/>
      <w:autoSpaceDN w:val="0"/>
      <w:spacing w:before="4"/>
      <w:ind w:left="58"/>
    </w:pPr>
    <w:rPr>
      <w:sz w:val="22"/>
      <w:szCs w:val="22"/>
      <w:lang w:bidi="ru-RU"/>
    </w:rPr>
  </w:style>
  <w:style w:type="character" w:styleId="afd">
    <w:name w:val="Strong"/>
    <w:uiPriority w:val="22"/>
    <w:qFormat/>
    <w:rsid w:val="00F3500C"/>
    <w:rPr>
      <w:b/>
      <w:bCs/>
    </w:rPr>
  </w:style>
  <w:style w:type="character" w:styleId="afe">
    <w:name w:val="Placeholder Text"/>
    <w:basedOn w:val="a0"/>
    <w:uiPriority w:val="99"/>
    <w:semiHidden/>
    <w:rsid w:val="007C11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015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99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0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46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65256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92607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492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195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9340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1355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60971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5911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860933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4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44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90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15</Pages>
  <Words>4664</Words>
  <Characters>26586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HP</Company>
  <LinksUpToDate>false</LinksUpToDate>
  <CharactersWithSpaces>31188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creator>И.К.rus</dc:creator>
  <cp:lastModifiedBy>Michael</cp:lastModifiedBy>
  <cp:revision>13</cp:revision>
  <cp:lastPrinted>2024-04-18T05:27:00Z</cp:lastPrinted>
  <dcterms:created xsi:type="dcterms:W3CDTF">2024-07-17T03:30:00Z</dcterms:created>
  <dcterms:modified xsi:type="dcterms:W3CDTF">2024-08-31T08:41:00Z</dcterms:modified>
</cp:coreProperties>
</file>