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МИНИСТЕРСТВО СЕЛЬСКОГО ХОЗЯЙСТВА РОССИЙСКОЙ ФЕДЕРАЦИИ</w:t>
      </w:r>
    </w:p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«НИЖЕГОРОДСКАЯ ГОСУДАРСТВЕННАЯ СЕЛЬСКОХОЗЯЙСТВЕННАЯ АКАДЕМИЯ»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(ФГБОУ ВО Нижегородская ГСХА)</w:t>
      </w: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  <w:r w:rsidRPr="00EC21F5">
        <w:rPr>
          <w:i/>
          <w:iCs/>
          <w:szCs w:val="26"/>
        </w:rPr>
        <w:t>Кафедра «</w:t>
      </w:r>
      <w:r w:rsidR="00117289">
        <w:rPr>
          <w:i/>
          <w:iCs/>
          <w:szCs w:val="26"/>
        </w:rPr>
        <w:t>Экономика и организация предприятий АПК</w:t>
      </w:r>
      <w:r w:rsidRPr="00EC21F5">
        <w:rPr>
          <w:i/>
          <w:iCs/>
          <w:szCs w:val="26"/>
        </w:rPr>
        <w:t>»</w:t>
      </w:r>
    </w:p>
    <w:p w:rsidR="00C24E6B" w:rsidRPr="00EC21F5" w:rsidRDefault="00C24E6B" w:rsidP="00EC21F5">
      <w:pPr>
        <w:jc w:val="center"/>
        <w:rPr>
          <w:i/>
          <w:iCs/>
        </w:rPr>
      </w:pPr>
    </w:p>
    <w:p w:rsidR="009A3FC7" w:rsidRPr="00EC21F5" w:rsidRDefault="009A3FC7" w:rsidP="00EC21F5">
      <w:pPr>
        <w:jc w:val="center"/>
      </w:pPr>
    </w:p>
    <w:p w:rsidR="00A119FA" w:rsidRPr="00EC21F5" w:rsidRDefault="00A119FA" w:rsidP="00EC21F5">
      <w:pPr>
        <w:suppressLineNumbers/>
        <w:ind w:firstLine="851"/>
        <w:jc w:val="center"/>
        <w:rPr>
          <w:sz w:val="16"/>
          <w:szCs w:val="16"/>
        </w:rPr>
      </w:pPr>
    </w:p>
    <w:p w:rsidR="00A119FA" w:rsidRPr="00EC21F5" w:rsidRDefault="001328CA" w:rsidP="00EC21F5">
      <w:pPr>
        <w:jc w:val="right"/>
        <w:rPr>
          <w:sz w:val="16"/>
          <w:szCs w:val="16"/>
        </w:rPr>
      </w:pPr>
      <w:r>
        <w:rPr>
          <w:noProof/>
          <w:sz w:val="2"/>
          <w:szCs w:val="2"/>
        </w:rPr>
        <w:drawing>
          <wp:inline distT="0" distB="0" distL="0" distR="0">
            <wp:extent cx="3474720" cy="1431290"/>
            <wp:effectExtent l="19050" t="0" r="0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  <w:r w:rsidRPr="00EC21F5">
        <w:rPr>
          <w:b/>
          <w:sz w:val="28"/>
          <w:szCs w:val="28"/>
        </w:rPr>
        <w:t>ФОНД  ОЦЕНОЧНЫХ СРЕДСТВ</w:t>
      </w:r>
    </w:p>
    <w:p w:rsidR="009A3FC7" w:rsidRPr="00EC21F5" w:rsidRDefault="009A3FC7" w:rsidP="00EC21F5">
      <w:pPr>
        <w:keepNext/>
        <w:spacing w:before="120"/>
        <w:jc w:val="center"/>
        <w:outlineLvl w:val="3"/>
        <w:rPr>
          <w:b/>
          <w:bCs/>
          <w:sz w:val="28"/>
          <w:szCs w:val="28"/>
        </w:rPr>
      </w:pPr>
      <w:r w:rsidRPr="00EC21F5">
        <w:rPr>
          <w:b/>
          <w:bCs/>
          <w:sz w:val="28"/>
          <w:szCs w:val="28"/>
        </w:rPr>
        <w:t>ПО УЧЕБНОЙ ДИСЦИПЛИНЕ</w:t>
      </w:r>
    </w:p>
    <w:p w:rsidR="00A119FA" w:rsidRPr="00EC21F5" w:rsidRDefault="00A119FA" w:rsidP="00EC21F5"/>
    <w:p w:rsidR="00A119FA" w:rsidRPr="00EC21F5" w:rsidRDefault="00922033" w:rsidP="00922033">
      <w:pPr>
        <w:jc w:val="center"/>
        <w:rPr>
          <w:b/>
          <w:sz w:val="28"/>
          <w:szCs w:val="28"/>
        </w:rPr>
      </w:pPr>
      <w:bookmarkStart w:id="0" w:name="_Hlk120392754"/>
      <w:r w:rsidRPr="00922033">
        <w:rPr>
          <w:b/>
          <w:sz w:val="28"/>
          <w:szCs w:val="28"/>
        </w:rPr>
        <w:t>Б1.В.</w:t>
      </w:r>
      <w:r w:rsidR="00117289">
        <w:rPr>
          <w:b/>
          <w:sz w:val="28"/>
          <w:szCs w:val="28"/>
        </w:rPr>
        <w:t>0</w:t>
      </w:r>
      <w:r w:rsidR="002A0739">
        <w:rPr>
          <w:b/>
          <w:sz w:val="28"/>
          <w:szCs w:val="28"/>
        </w:rPr>
        <w:t>9</w:t>
      </w:r>
      <w:r w:rsidRPr="00922033">
        <w:rPr>
          <w:b/>
          <w:sz w:val="28"/>
          <w:szCs w:val="28"/>
        </w:rPr>
        <w:t xml:space="preserve"> </w:t>
      </w:r>
      <w:r w:rsidR="002A0739">
        <w:rPr>
          <w:b/>
          <w:sz w:val="28"/>
          <w:szCs w:val="28"/>
        </w:rPr>
        <w:t xml:space="preserve">ПЛАНИРОВАНИЕ И ПРОГНОЗИРОВАНИЕ ЭКОНОМИЧЕСКИХ РЕЗУЛЬТАТОВ ДЕЯТЕЛЬНОСТИ ОРГАНИЗАЦИЙ </w:t>
      </w:r>
      <w:bookmarkEnd w:id="0"/>
    </w:p>
    <w:p w:rsidR="00A119FA" w:rsidRPr="00EC21F5" w:rsidRDefault="00A119FA" w:rsidP="00EC21F5">
      <w:pPr>
        <w:jc w:val="center"/>
        <w:rPr>
          <w:b/>
          <w:sz w:val="28"/>
          <w:szCs w:val="28"/>
          <w:vertAlign w:val="superscript"/>
        </w:rPr>
      </w:pPr>
    </w:p>
    <w:p w:rsidR="00A119FA" w:rsidRPr="00EC21F5" w:rsidRDefault="00A119FA" w:rsidP="00EC21F5">
      <w:pPr>
        <w:jc w:val="center"/>
      </w:pPr>
    </w:p>
    <w:p w:rsidR="009A3FC7" w:rsidRPr="00EC21F5" w:rsidRDefault="009A3FC7" w:rsidP="00EC21F5">
      <w:pPr>
        <w:ind w:right="-185"/>
        <w:jc w:val="center"/>
        <w:rPr>
          <w:sz w:val="28"/>
          <w:szCs w:val="28"/>
        </w:rPr>
      </w:pPr>
    </w:p>
    <w:p w:rsidR="009A3FC7" w:rsidRPr="002F1B67" w:rsidRDefault="00922033" w:rsidP="00EC21F5">
      <w:pPr>
        <w:jc w:val="center"/>
        <w:rPr>
          <w:sz w:val="40"/>
          <w:szCs w:val="44"/>
          <w:u w:val="single"/>
        </w:rPr>
      </w:pPr>
      <w:bookmarkStart w:id="1" w:name="_Hlk120392773"/>
      <w:r w:rsidRPr="002F1B67">
        <w:rPr>
          <w:color w:val="000000"/>
          <w:sz w:val="28"/>
          <w:szCs w:val="28"/>
          <w:u w:val="single"/>
        </w:rPr>
        <w:t>38.04.01 Экономика</w:t>
      </w:r>
      <w:bookmarkEnd w:id="1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(код и наименование направления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9A3FC7" w:rsidRPr="002F1B67" w:rsidRDefault="002F1B67" w:rsidP="00EC21F5">
      <w:pPr>
        <w:jc w:val="center"/>
        <w:rPr>
          <w:sz w:val="44"/>
          <w:szCs w:val="48"/>
          <w:u w:val="single"/>
        </w:rPr>
      </w:pPr>
      <w:r w:rsidRPr="002F1B67">
        <w:rPr>
          <w:color w:val="000000"/>
          <w:lang w:eastAsia="en-US"/>
        </w:rPr>
        <w:t xml:space="preserve">Направленность (профиль) программы  </w:t>
      </w:r>
      <w:bookmarkStart w:id="2" w:name="_Hlk120392785"/>
      <w:r w:rsidR="00BF2CA4">
        <w:rPr>
          <w:sz w:val="28"/>
          <w:szCs w:val="28"/>
          <w:u w:val="single"/>
        </w:rPr>
        <w:t>Экономика предприятия</w:t>
      </w:r>
      <w:r w:rsidR="009A3FC7" w:rsidRPr="002F1B67">
        <w:rPr>
          <w:sz w:val="44"/>
          <w:szCs w:val="48"/>
          <w:u w:val="single"/>
        </w:rPr>
        <w:t xml:space="preserve"> </w:t>
      </w:r>
      <w:bookmarkEnd w:id="2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(наименование профиля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A119FA" w:rsidRPr="002F1B67" w:rsidRDefault="00A119FA" w:rsidP="00EC21F5">
      <w:pPr>
        <w:spacing w:line="360" w:lineRule="auto"/>
        <w:ind w:right="-185"/>
        <w:jc w:val="center"/>
        <w:rPr>
          <w:sz w:val="28"/>
          <w:szCs w:val="28"/>
        </w:rPr>
      </w:pPr>
      <w:r w:rsidRPr="002F1B67">
        <w:rPr>
          <w:sz w:val="28"/>
          <w:szCs w:val="28"/>
        </w:rPr>
        <w:t xml:space="preserve">Квалификация выпускника – </w:t>
      </w:r>
      <w:bookmarkStart w:id="3" w:name="_Hlk120392820"/>
      <w:r w:rsidR="00922033" w:rsidRPr="002F1B67">
        <w:rPr>
          <w:sz w:val="28"/>
          <w:szCs w:val="28"/>
        </w:rPr>
        <w:t>Магист</w:t>
      </w:r>
      <w:r w:rsidRPr="002F1B67">
        <w:rPr>
          <w:sz w:val="28"/>
          <w:szCs w:val="28"/>
        </w:rPr>
        <w:t>р</w:t>
      </w:r>
      <w:bookmarkEnd w:id="3"/>
    </w:p>
    <w:p w:rsidR="00A119FA" w:rsidRPr="00EC21F5" w:rsidRDefault="00A119FA" w:rsidP="00EC21F5">
      <w:pPr>
        <w:spacing w:line="360" w:lineRule="auto"/>
        <w:ind w:right="-185"/>
        <w:jc w:val="center"/>
      </w:pPr>
      <w:r w:rsidRPr="00EC21F5">
        <w:t>Форма обучения</w:t>
      </w:r>
    </w:p>
    <w:p w:rsidR="00A119FA" w:rsidRPr="00EC21F5" w:rsidRDefault="009A3FC7" w:rsidP="00EC21F5">
      <w:pPr>
        <w:spacing w:line="360" w:lineRule="auto"/>
        <w:ind w:right="-185"/>
        <w:jc w:val="center"/>
      </w:pPr>
      <w:r w:rsidRPr="00EC21F5">
        <w:t>(</w:t>
      </w:r>
      <w:r w:rsidR="008F4B12" w:rsidRPr="00EC21F5">
        <w:t>заочная</w:t>
      </w:r>
      <w:r w:rsidR="00A119FA" w:rsidRPr="00EC21F5">
        <w:t>)</w:t>
      </w: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</w:pPr>
      <w:r w:rsidRPr="00EC21F5">
        <w:t>Нижний Новгород 20</w:t>
      </w:r>
      <w:r w:rsidR="00C24E6B" w:rsidRPr="00EC21F5">
        <w:t>22</w:t>
      </w:r>
      <w:r w:rsidR="00FF4649" w:rsidRPr="00EC21F5">
        <w:t xml:space="preserve"> </w:t>
      </w:r>
      <w:r w:rsidRPr="00EC21F5">
        <w:t>г.</w:t>
      </w:r>
    </w:p>
    <w:p w:rsidR="00A119FA" w:rsidRPr="00EC21F5" w:rsidRDefault="00A119FA" w:rsidP="00EC21F5">
      <w:pPr>
        <w:jc w:val="center"/>
        <w:rPr>
          <w:b/>
        </w:rPr>
      </w:pPr>
      <w:bookmarkStart w:id="4" w:name="sub_5118"/>
      <w:bookmarkStart w:id="5" w:name="sub_5117"/>
      <w:bookmarkStart w:id="6" w:name="sub_5115"/>
      <w:bookmarkStart w:id="7" w:name="sub_518"/>
      <w:bookmarkStart w:id="8" w:name="sub_519"/>
    </w:p>
    <w:p w:rsidR="009A3FC7" w:rsidRPr="00EC21F5" w:rsidRDefault="009A3FC7" w:rsidP="00EC21F5">
      <w:pPr>
        <w:spacing w:line="360" w:lineRule="auto"/>
        <w:ind w:right="-1"/>
        <w:jc w:val="center"/>
        <w:rPr>
          <w:b/>
          <w:sz w:val="16"/>
          <w:szCs w:val="16"/>
        </w:rPr>
      </w:pPr>
      <w:r w:rsidRPr="00EC21F5">
        <w:rPr>
          <w:b/>
        </w:rPr>
        <w:t>1. ПАСПОРТ ФОНДА ОЦЕНОЧНЫХ СРЕДСТВ</w:t>
      </w:r>
    </w:p>
    <w:p w:rsidR="009A3FC7" w:rsidRPr="00EC21F5" w:rsidRDefault="009A3FC7" w:rsidP="00EC21F5">
      <w:pPr>
        <w:jc w:val="center"/>
        <w:rPr>
          <w:b/>
          <w:sz w:val="16"/>
          <w:szCs w:val="16"/>
        </w:rPr>
      </w:pPr>
    </w:p>
    <w:p w:rsidR="009A3FC7" w:rsidRPr="00EC21F5" w:rsidRDefault="009A3FC7" w:rsidP="00EC21F5">
      <w:pPr>
        <w:ind w:left="100"/>
        <w:jc w:val="both"/>
        <w:rPr>
          <w:b/>
          <w:lang w:eastAsia="en-US"/>
        </w:rPr>
      </w:pPr>
      <w:r w:rsidRPr="00EC21F5">
        <w:rPr>
          <w:b/>
          <w:lang w:eastAsia="en-US"/>
        </w:rPr>
        <w:t xml:space="preserve">по дисциплине    </w:t>
      </w:r>
      <w:r w:rsidR="002A0739" w:rsidRPr="002A0739">
        <w:rPr>
          <w:b/>
          <w:u w:val="single"/>
          <w:lang w:eastAsia="en-US"/>
        </w:rPr>
        <w:t>Планирование и прогнозирование экономических результатов деятельности организаций</w:t>
      </w:r>
      <w:r w:rsidR="00117289">
        <w:rPr>
          <w:b/>
          <w:lang w:eastAsia="en-US"/>
        </w:rPr>
        <w:t xml:space="preserve"> </w:t>
      </w:r>
    </w:p>
    <w:p w:rsidR="009A3FC7" w:rsidRPr="00EC21F5" w:rsidRDefault="009A3FC7" w:rsidP="00EC21F5">
      <w:pPr>
        <w:ind w:firstLine="360"/>
        <w:jc w:val="both"/>
        <w:rPr>
          <w:b/>
          <w:bCs/>
        </w:rPr>
      </w:pPr>
    </w:p>
    <w:p w:rsidR="00117289" w:rsidRPr="002A0739" w:rsidRDefault="009A3FC7" w:rsidP="002A0739">
      <w:pPr>
        <w:ind w:firstLine="709"/>
        <w:jc w:val="both"/>
      </w:pPr>
      <w:r w:rsidRPr="00EC21F5">
        <w:rPr>
          <w:b/>
          <w:bCs/>
        </w:rPr>
        <w:t xml:space="preserve">Цель изучения дисциплины </w:t>
      </w:r>
      <w:r w:rsidR="002A0739" w:rsidRPr="002A0739">
        <w:rPr>
          <w:b/>
          <w:bCs/>
        </w:rPr>
        <w:t>–</w:t>
      </w:r>
      <w:r w:rsidRPr="002A0739">
        <w:rPr>
          <w:bCs/>
        </w:rPr>
        <w:t xml:space="preserve"> </w:t>
      </w:r>
      <w:bookmarkStart w:id="9" w:name="_Hlk120393165"/>
      <w:r w:rsidR="002A0739" w:rsidRPr="002A0739">
        <w:t>является формирование теоретических знаний и практических навыков анализа и обоснования организационных и управленческих решений по планированию и прогнозированию результатов деятельности предприятия.</w:t>
      </w:r>
    </w:p>
    <w:bookmarkEnd w:id="9"/>
    <w:p w:rsidR="009A3FC7" w:rsidRDefault="009A3FC7" w:rsidP="009F7769">
      <w:pPr>
        <w:ind w:firstLine="709"/>
        <w:jc w:val="both"/>
      </w:pPr>
      <w:r w:rsidRPr="00EC21F5">
        <w:rPr>
          <w:b/>
          <w:bCs/>
        </w:rPr>
        <w:t xml:space="preserve">К основным задачам </w:t>
      </w:r>
      <w:r w:rsidRPr="00EC21F5">
        <w:rPr>
          <w:bCs/>
        </w:rPr>
        <w:t>изучения дисциплины</w:t>
      </w:r>
      <w:r w:rsidRPr="00EC21F5">
        <w:t xml:space="preserve"> относятся:  </w:t>
      </w:r>
    </w:p>
    <w:p w:rsidR="002A0739" w:rsidRPr="002A0739" w:rsidRDefault="002A0739" w:rsidP="002A0739">
      <w:pPr>
        <w:jc w:val="both"/>
      </w:pPr>
      <w:r w:rsidRPr="002A0739">
        <w:t>– приобретение и закрепление у студентов знаний о современных направлениях развития теории планирования и прогнозирования;</w:t>
      </w:r>
    </w:p>
    <w:p w:rsidR="002A0739" w:rsidRPr="002A0739" w:rsidRDefault="002A0739" w:rsidP="002A0739">
      <w:pPr>
        <w:jc w:val="both"/>
        <w:rPr>
          <w:b/>
        </w:rPr>
      </w:pPr>
      <w:r w:rsidRPr="002A0739">
        <w:t>– формирование представлений о целях, функциях и методах прогнозирования и планирования;</w:t>
      </w:r>
    </w:p>
    <w:p w:rsidR="002A0739" w:rsidRPr="002A0739" w:rsidRDefault="002A0739" w:rsidP="002A0739">
      <w:pPr>
        <w:jc w:val="both"/>
      </w:pPr>
      <w:r w:rsidRPr="002A0739">
        <w:t>– изучение методов экономического обоснования прогнозов, программ и планов;</w:t>
      </w:r>
    </w:p>
    <w:p w:rsidR="002A0739" w:rsidRPr="002A0739" w:rsidRDefault="002A0739" w:rsidP="002A0739">
      <w:pPr>
        <w:jc w:val="both"/>
      </w:pPr>
      <w:r w:rsidRPr="002A0739">
        <w:rPr>
          <w:b/>
        </w:rPr>
        <w:t>–</w:t>
      </w:r>
      <w:r w:rsidRPr="002A0739">
        <w:t xml:space="preserve">приобретение студентом навыков использования современных методов прогнозирования при расчёте экономических показателей на перспективу; </w:t>
      </w:r>
    </w:p>
    <w:p w:rsidR="002A0739" w:rsidRPr="002A0739" w:rsidRDefault="002A0739" w:rsidP="002A0739">
      <w:pPr>
        <w:jc w:val="both"/>
      </w:pPr>
      <w:r w:rsidRPr="002A0739">
        <w:t>–  ознакомление с сущностью и назначением планирования на предприятии;</w:t>
      </w:r>
    </w:p>
    <w:p w:rsidR="002A0739" w:rsidRDefault="002A0739" w:rsidP="002A0739">
      <w:pPr>
        <w:jc w:val="both"/>
      </w:pPr>
      <w:r w:rsidRPr="002A0739">
        <w:t>– овладение методикой разработки плановых показателей на предприятии.</w:t>
      </w:r>
      <w:bookmarkStart w:id="10" w:name="_Toc376177618"/>
      <w:bookmarkStart w:id="11" w:name="_Toc376178171"/>
    </w:p>
    <w:p w:rsidR="002A0739" w:rsidRDefault="002A0739" w:rsidP="002A0739">
      <w:pPr>
        <w:jc w:val="both"/>
      </w:pPr>
    </w:p>
    <w:p w:rsidR="009A3FC7" w:rsidRDefault="009A3FC7" w:rsidP="002A0739">
      <w:pPr>
        <w:jc w:val="both"/>
        <w:rPr>
          <w:b/>
          <w:bCs/>
          <w:kern w:val="32"/>
        </w:rPr>
      </w:pPr>
      <w:r w:rsidRPr="00EC21F5">
        <w:rPr>
          <w:b/>
          <w:bCs/>
          <w:kern w:val="32"/>
        </w:rPr>
        <w:t>Требования к результатам освоения дисциплины</w:t>
      </w:r>
      <w:bookmarkEnd w:id="10"/>
      <w:bookmarkEnd w:id="11"/>
    </w:p>
    <w:p w:rsidR="002A0739" w:rsidRPr="002A0739" w:rsidRDefault="002A0739" w:rsidP="002A0739">
      <w:pPr>
        <w:jc w:val="both"/>
        <w:rPr>
          <w:rFonts w:eastAsiaTheme="minorEastAsia"/>
          <w:b/>
          <w:iCs/>
          <w:lang w:eastAsia="en-US"/>
        </w:rPr>
      </w:pPr>
      <w:r w:rsidRPr="002A0739">
        <w:rPr>
          <w:rFonts w:eastAsiaTheme="minorEastAsia"/>
          <w:b/>
          <w:color w:val="000000"/>
          <w:lang w:eastAsia="en-US"/>
        </w:rPr>
        <w:t xml:space="preserve">ПК-2 </w:t>
      </w:r>
      <w:r w:rsidRPr="002A0739">
        <w:rPr>
          <w:rFonts w:eastAsiaTheme="minorEastAsia"/>
          <w:b/>
          <w:lang w:eastAsia="en-US"/>
        </w:rPr>
        <w:t>Способен анализировать текущее состояние и определять направления развития крупных организаций регионального, нацио</w:t>
      </w:r>
      <w:r>
        <w:rPr>
          <w:rFonts w:eastAsiaTheme="minorEastAsia"/>
          <w:b/>
          <w:lang w:eastAsia="en-US"/>
        </w:rPr>
        <w:t>нального и отраслевого масштаба:</w:t>
      </w:r>
    </w:p>
    <w:p w:rsidR="002A0739" w:rsidRDefault="002A0739" w:rsidP="005C4192">
      <w:pPr>
        <w:ind w:firstLine="709"/>
        <w:jc w:val="both"/>
        <w:rPr>
          <w:bCs/>
          <w:kern w:val="32"/>
        </w:rPr>
      </w:pPr>
      <w:r w:rsidRPr="002A0739">
        <w:rPr>
          <w:bCs/>
          <w:kern w:val="32"/>
        </w:rPr>
        <w:t>ПК-2.1 Знает методики анализа, бизнес-процессы и информационно-технологическую инфраструктуру организаций регионального, нацио</w:t>
      </w:r>
      <w:r>
        <w:rPr>
          <w:bCs/>
          <w:kern w:val="32"/>
        </w:rPr>
        <w:t>нального и отраслевого масштаба</w:t>
      </w:r>
    </w:p>
    <w:p w:rsidR="002A0739" w:rsidRDefault="002A0739" w:rsidP="005C4192">
      <w:pPr>
        <w:ind w:firstLine="709"/>
        <w:jc w:val="both"/>
        <w:rPr>
          <w:rFonts w:eastAsiaTheme="minorEastAsia"/>
          <w:lang w:eastAsia="en-US"/>
        </w:rPr>
      </w:pPr>
      <w:r w:rsidRPr="002A0739">
        <w:rPr>
          <w:rFonts w:eastAsiaTheme="minorEastAsia"/>
          <w:lang w:eastAsia="en-US"/>
        </w:rPr>
        <w:t>ПК-2.2 Умеет на основе анализа текущего состояния определять перспективные направления развития крупных организаций регионального, нацио</w:t>
      </w:r>
      <w:r>
        <w:rPr>
          <w:rFonts w:eastAsiaTheme="minorEastAsia"/>
          <w:lang w:eastAsia="en-US"/>
        </w:rPr>
        <w:t>нального и отраслевого масштаба</w:t>
      </w:r>
    </w:p>
    <w:p w:rsidR="002A0739" w:rsidRPr="002A0739" w:rsidRDefault="005C4192" w:rsidP="005C4192">
      <w:pPr>
        <w:pStyle w:val="af7"/>
        <w:ind w:firstLine="709"/>
        <w:jc w:val="both"/>
        <w:rPr>
          <w:bCs/>
          <w:iCs/>
          <w:kern w:val="32"/>
        </w:rPr>
      </w:pPr>
      <w:r w:rsidRPr="005C4192">
        <w:rPr>
          <w:color w:val="000000"/>
        </w:rPr>
        <w:t>ПК-2.3</w:t>
      </w:r>
      <w:r w:rsidRPr="005C4192">
        <w:t xml:space="preserve"> Владеет навыками сбора, систематизации, обобщения и анализа информации для оценки текущего состояния и выработки </w:t>
      </w:r>
      <w:r>
        <w:t>перспектив развития организаций.</w:t>
      </w:r>
    </w:p>
    <w:p w:rsidR="005C4192" w:rsidRPr="005C4192" w:rsidRDefault="005C4192" w:rsidP="005C4192">
      <w:pPr>
        <w:pStyle w:val="af7"/>
        <w:jc w:val="both"/>
        <w:rPr>
          <w:b/>
          <w:iCs/>
        </w:rPr>
      </w:pPr>
      <w:r w:rsidRPr="005C4192">
        <w:rPr>
          <w:b/>
          <w:color w:val="000000"/>
        </w:rPr>
        <w:t>ПК-8</w:t>
      </w:r>
      <w:r w:rsidRPr="005C4192">
        <w:rPr>
          <w:b/>
        </w:rPr>
        <w:t xml:space="preserve"> </w:t>
      </w:r>
      <w:r w:rsidRPr="005C4192">
        <w:rPr>
          <w:b/>
          <w:color w:val="000000"/>
        </w:rPr>
        <w:t>Способен управлять бизнес-анализом.</w:t>
      </w:r>
    </w:p>
    <w:p w:rsidR="002A0739" w:rsidRPr="005C4192" w:rsidRDefault="005C4192" w:rsidP="005C4192">
      <w:pPr>
        <w:ind w:firstLine="709"/>
        <w:jc w:val="both"/>
      </w:pPr>
      <w:r w:rsidRPr="005C4192">
        <w:rPr>
          <w:color w:val="000000"/>
        </w:rPr>
        <w:t>ПК-8.1</w:t>
      </w:r>
      <w:r w:rsidRPr="005C4192">
        <w:t xml:space="preserve"> Знает предметную область и специфика деятельности организации в объеме, достаточном д</w:t>
      </w:r>
      <w:r>
        <w:t>ля решения задач бизнес-анализа</w:t>
      </w:r>
    </w:p>
    <w:p w:rsidR="005C4192" w:rsidRPr="005C4192" w:rsidRDefault="005C4192" w:rsidP="005C4192">
      <w:pPr>
        <w:ind w:firstLine="709"/>
        <w:jc w:val="both"/>
        <w:rPr>
          <w:rFonts w:eastAsiaTheme="minorEastAsia"/>
          <w:lang w:eastAsia="en-US"/>
        </w:rPr>
      </w:pPr>
      <w:r w:rsidRPr="005C4192">
        <w:rPr>
          <w:rFonts w:eastAsiaTheme="minorEastAsia"/>
          <w:color w:val="000000"/>
          <w:lang w:eastAsia="en-US"/>
        </w:rPr>
        <w:t>ПК-8.2</w:t>
      </w:r>
      <w:r w:rsidRPr="005C4192">
        <w:rPr>
          <w:rFonts w:eastAsiaTheme="minorEastAsia"/>
          <w:lang w:eastAsia="en-US"/>
        </w:rPr>
        <w:t xml:space="preserve"> Умеет оформлять результаты бизнес-анализа в соот</w:t>
      </w:r>
      <w:r>
        <w:rPr>
          <w:rFonts w:eastAsiaTheme="minorEastAsia"/>
          <w:lang w:eastAsia="en-US"/>
        </w:rPr>
        <w:t>ветствии с выбранными подходами</w:t>
      </w:r>
    </w:p>
    <w:p w:rsidR="005C4192" w:rsidRPr="005C4192" w:rsidRDefault="005C4192" w:rsidP="005C4192">
      <w:pPr>
        <w:ind w:firstLine="709"/>
        <w:jc w:val="both"/>
        <w:rPr>
          <w:rFonts w:eastAsiaTheme="minorEastAsia"/>
          <w:lang w:eastAsia="en-US"/>
        </w:rPr>
      </w:pPr>
      <w:r w:rsidRPr="005C4192">
        <w:rPr>
          <w:rFonts w:eastAsiaTheme="minorEastAsia"/>
          <w:color w:val="000000"/>
          <w:lang w:eastAsia="en-US"/>
        </w:rPr>
        <w:t>ПК-8.3</w:t>
      </w:r>
      <w:r w:rsidRPr="005C4192">
        <w:rPr>
          <w:rFonts w:eastAsiaTheme="minorEastAsia"/>
          <w:lang w:eastAsia="en-US"/>
        </w:rPr>
        <w:t xml:space="preserve"> Владеет навыками определения подхода к оценке эффективности работы по бизнес-анализу.</w:t>
      </w:r>
    </w:p>
    <w:p w:rsidR="009A3FC7" w:rsidRPr="00EC21F5" w:rsidRDefault="009A3FC7" w:rsidP="009F7769">
      <w:pPr>
        <w:ind w:firstLine="709"/>
        <w:jc w:val="both"/>
      </w:pPr>
      <w:r w:rsidRPr="00EC21F5">
        <w:t>В результате изучения дисциплины студент должен:</w:t>
      </w:r>
    </w:p>
    <w:p w:rsidR="00C70B07" w:rsidRDefault="00B9177B" w:rsidP="009F7769">
      <w:pPr>
        <w:ind w:firstLine="709"/>
        <w:jc w:val="both"/>
        <w:rPr>
          <w:b/>
          <w:bCs/>
        </w:rPr>
      </w:pPr>
      <w:r w:rsidRPr="00EC21F5">
        <w:rPr>
          <w:b/>
          <w:bCs/>
          <w:i/>
          <w:u w:val="single"/>
        </w:rPr>
        <w:t>З</w:t>
      </w:r>
      <w:r w:rsidR="009A3FC7" w:rsidRPr="00EC21F5">
        <w:rPr>
          <w:b/>
          <w:bCs/>
          <w:i/>
          <w:u w:val="single"/>
        </w:rPr>
        <w:t>нать</w:t>
      </w:r>
      <w:r w:rsidR="009A3FC7" w:rsidRPr="00EC21F5">
        <w:rPr>
          <w:b/>
          <w:bCs/>
        </w:rPr>
        <w:t xml:space="preserve">: </w:t>
      </w:r>
    </w:p>
    <w:p w:rsidR="005C4192" w:rsidRPr="005C4192" w:rsidRDefault="005C4192" w:rsidP="005C419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– </w:t>
      </w:r>
      <w:r w:rsidRPr="005C4192">
        <w:rPr>
          <w:rFonts w:eastAsia="Calibri"/>
        </w:rPr>
        <w:t>особенности планирования на предприятиях и организациях;</w:t>
      </w:r>
    </w:p>
    <w:p w:rsidR="005C4192" w:rsidRPr="005C4192" w:rsidRDefault="005C4192" w:rsidP="005C4192">
      <w:pPr>
        <w:jc w:val="both"/>
        <w:rPr>
          <w:rFonts w:eastAsia="Calibri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экономические законы, принципы и методы планирования и прогнозирования</w:t>
      </w:r>
      <w:r>
        <w:rPr>
          <w:rFonts w:eastAsiaTheme="minorEastAsia"/>
          <w:lang w:eastAsia="en-US"/>
        </w:rPr>
        <w:t xml:space="preserve">, </w:t>
      </w:r>
      <w:r w:rsidRPr="005C4192">
        <w:rPr>
          <w:rFonts w:eastAsia="Calibri"/>
        </w:rPr>
        <w:t>критерии и системы показателей в планировании и прогнозировании;</w:t>
      </w:r>
    </w:p>
    <w:p w:rsidR="005C4192" w:rsidRPr="005C4192" w:rsidRDefault="005C4192" w:rsidP="005C419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– </w:t>
      </w:r>
      <w:r w:rsidRPr="005C4192">
        <w:rPr>
          <w:rFonts w:eastAsia="Calibri"/>
        </w:rPr>
        <w:t>особенности планирования на предприятиях и организациях;</w:t>
      </w:r>
    </w:p>
    <w:p w:rsidR="00C70B07" w:rsidRDefault="00B9177B" w:rsidP="009F7769">
      <w:pPr>
        <w:tabs>
          <w:tab w:val="left" w:pos="993"/>
        </w:tabs>
        <w:ind w:firstLine="709"/>
        <w:jc w:val="both"/>
      </w:pPr>
      <w:r w:rsidRPr="00EC21F5">
        <w:rPr>
          <w:b/>
          <w:i/>
          <w:u w:val="single"/>
        </w:rPr>
        <w:t>У</w:t>
      </w:r>
      <w:r w:rsidR="009A3FC7" w:rsidRPr="00EC21F5">
        <w:rPr>
          <w:b/>
          <w:i/>
          <w:u w:val="single"/>
        </w:rPr>
        <w:t>меть</w:t>
      </w:r>
      <w:r w:rsidR="009A3FC7" w:rsidRPr="00EC21F5">
        <w:rPr>
          <w:b/>
        </w:rPr>
        <w:t>:</w:t>
      </w:r>
      <w:r w:rsidR="009A3FC7" w:rsidRPr="00EC21F5">
        <w:t xml:space="preserve"> </w:t>
      </w:r>
    </w:p>
    <w:p w:rsidR="005C4192" w:rsidRPr="005C4192" w:rsidRDefault="005C4192" w:rsidP="005C419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– </w:t>
      </w:r>
      <w:r w:rsidRPr="005C4192">
        <w:rPr>
          <w:rFonts w:eastAsia="Calibri"/>
        </w:rPr>
        <w:t>разрабатывать тактические и оперативные планы предприятий и подразделений;</w:t>
      </w:r>
    </w:p>
    <w:p w:rsidR="005C4192" w:rsidRP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формировать цели и задачи в планировании и прогнозировании;</w:t>
      </w:r>
    </w:p>
    <w:p w:rsidR="005C4192" w:rsidRPr="005C4192" w:rsidRDefault="005C4192" w:rsidP="005C4192">
      <w:pPr>
        <w:jc w:val="both"/>
        <w:rPr>
          <w:rFonts w:eastAsiaTheme="minorEastAsia"/>
          <w:b/>
          <w:u w:val="single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использовать современное программное  обеспечение для разработки экономических прогнозов и финансовых планов, а также оценки их эффективности;</w:t>
      </w:r>
    </w:p>
    <w:p w:rsidR="005C4192" w:rsidRP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lastRenderedPageBreak/>
        <w:t xml:space="preserve">– </w:t>
      </w:r>
      <w:r w:rsidRPr="005C4192">
        <w:rPr>
          <w:rFonts w:eastAsiaTheme="minorEastAsia"/>
          <w:lang w:eastAsia="en-US"/>
        </w:rPr>
        <w:t>проводить плановые и прогнозные расчеты в соответствии с критериями и системами показателей;</w:t>
      </w:r>
    </w:p>
    <w:p w:rsidR="005C4192" w:rsidRPr="005C4192" w:rsidRDefault="005C4192" w:rsidP="005C4192">
      <w:pPr>
        <w:jc w:val="both"/>
        <w:rPr>
          <w:rFonts w:eastAsiaTheme="minorEastAsia"/>
          <w:b/>
          <w:u w:val="single"/>
          <w:lang w:eastAsia="en-US"/>
        </w:rPr>
      </w:pPr>
      <w:r w:rsidRPr="005C4192">
        <w:rPr>
          <w:rFonts w:eastAsiaTheme="minorEastAsia"/>
          <w:lang w:eastAsia="en-US"/>
        </w:rPr>
        <w:t>– обосновывать принципы и методы планирования и прогнозирования</w:t>
      </w:r>
      <w:r>
        <w:rPr>
          <w:rFonts w:eastAsiaTheme="minorEastAsia"/>
          <w:lang w:eastAsia="en-US"/>
        </w:rPr>
        <w:t>,</w:t>
      </w:r>
      <w:r w:rsidRPr="005C4192">
        <w:rPr>
          <w:rFonts w:eastAsiaTheme="minorEastAsia"/>
          <w:lang w:eastAsia="en-US"/>
        </w:rPr>
        <w:t xml:space="preserve"> обобщать и анализировать полученные результаты и делать обоснованные выводы</w:t>
      </w:r>
      <w:r>
        <w:rPr>
          <w:rFonts w:eastAsiaTheme="minorEastAsia"/>
          <w:lang w:eastAsia="en-US"/>
        </w:rPr>
        <w:t>.</w:t>
      </w:r>
    </w:p>
    <w:p w:rsidR="009A3FC7" w:rsidRDefault="00B9177B" w:rsidP="009F7769">
      <w:pPr>
        <w:tabs>
          <w:tab w:val="left" w:pos="993"/>
        </w:tabs>
        <w:ind w:firstLine="709"/>
        <w:jc w:val="both"/>
      </w:pPr>
      <w:r w:rsidRPr="00EC21F5">
        <w:rPr>
          <w:b/>
          <w:i/>
          <w:u w:val="single"/>
        </w:rPr>
        <w:t>В</w:t>
      </w:r>
      <w:r w:rsidR="009A3FC7" w:rsidRPr="00EC21F5">
        <w:rPr>
          <w:b/>
          <w:i/>
          <w:u w:val="single"/>
        </w:rPr>
        <w:t>ладеть</w:t>
      </w:r>
      <w:r w:rsidR="009A3FC7" w:rsidRPr="00EC21F5">
        <w:rPr>
          <w:i/>
        </w:rPr>
        <w:t>:</w:t>
      </w:r>
      <w:r w:rsidR="009A3FC7" w:rsidRPr="00EC21F5">
        <w:t xml:space="preserve"> </w:t>
      </w:r>
    </w:p>
    <w:p w:rsidR="005C4192" w:rsidRPr="005C4192" w:rsidRDefault="005C4192" w:rsidP="005C4192">
      <w:pPr>
        <w:jc w:val="both"/>
        <w:rPr>
          <w:rFonts w:asciiTheme="minorHAnsi" w:eastAsiaTheme="minorEastAsia" w:hAnsiTheme="minorHAnsi" w:cstheme="minorBidi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современным инструментарием планирования;</w:t>
      </w:r>
    </w:p>
    <w:p w:rsidR="005C4192" w:rsidRP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понятийным аппаратом в планировании и прогнозировании;</w:t>
      </w:r>
    </w:p>
    <w:p w:rsidR="009A3FC7" w:rsidRP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современным инструментарием анализа данных;</w:t>
      </w:r>
    </w:p>
    <w:p w:rsidR="005C4192" w:rsidRP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методами расчета показателей и навыками  анализа полученных результатов;</w:t>
      </w:r>
    </w:p>
    <w:p w:rsidR="005C4192" w:rsidRPr="005C4192" w:rsidRDefault="005C4192" w:rsidP="005C4192">
      <w:pPr>
        <w:jc w:val="both"/>
        <w:rPr>
          <w:rFonts w:asciiTheme="minorHAnsi" w:eastAsiaTheme="minorEastAsia" w:hAnsiTheme="minorHAnsi" w:cstheme="minorBidi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способностью выстраивать сценарии плановых действий;</w:t>
      </w:r>
    </w:p>
    <w:p w:rsidR="005C4192" w:rsidRDefault="005C4192" w:rsidP="005C4192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5C4192">
        <w:rPr>
          <w:rFonts w:eastAsiaTheme="minorEastAsia"/>
          <w:lang w:eastAsia="en-US"/>
        </w:rPr>
        <w:t>навыками выбора и анализа группы показателей в соответствии с поставленными целями и задачам</w:t>
      </w:r>
      <w:r>
        <w:rPr>
          <w:rFonts w:eastAsiaTheme="minorEastAsia"/>
          <w:lang w:eastAsia="en-US"/>
        </w:rPr>
        <w:t>.</w:t>
      </w:r>
    </w:p>
    <w:p w:rsidR="005C4192" w:rsidRPr="005C4192" w:rsidRDefault="005C4192" w:rsidP="005C4192">
      <w:pPr>
        <w:jc w:val="both"/>
        <w:rPr>
          <w:rFonts w:eastAsia="Calibri"/>
          <w:lang w:eastAsia="en-US"/>
        </w:rPr>
      </w:pPr>
    </w:p>
    <w:p w:rsidR="009A3FC7" w:rsidRPr="00EC21F5" w:rsidRDefault="009A3FC7" w:rsidP="009F7769">
      <w:pPr>
        <w:ind w:firstLine="72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1.Модели  контролируемых компетенций:</w:t>
      </w:r>
    </w:p>
    <w:p w:rsidR="009A3FC7" w:rsidRPr="00EC21F5" w:rsidRDefault="009A3FC7" w:rsidP="00EC21F5">
      <w:pPr>
        <w:ind w:firstLine="72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A119FA" w:rsidRPr="00EC21F5" w:rsidRDefault="009A3FC7" w:rsidP="00EC21F5">
      <w:pPr>
        <w:ind w:firstLine="720"/>
        <w:rPr>
          <w:sz w:val="28"/>
          <w:szCs w:val="28"/>
        </w:rPr>
      </w:pPr>
      <w:r w:rsidRPr="00EC21F5">
        <w:rPr>
          <w:rFonts w:eastAsia="Calibri"/>
          <w:lang w:eastAsia="en-US"/>
        </w:rPr>
        <w:t>- место дисциплины, в процессе формирования каждой компетенции</w:t>
      </w:r>
      <w:r w:rsidR="009C5F7F" w:rsidRPr="00EC21F5">
        <w:rPr>
          <w:sz w:val="28"/>
          <w:szCs w:val="28"/>
        </w:rPr>
        <w:t>.</w:t>
      </w:r>
    </w:p>
    <w:p w:rsidR="009A3FC7" w:rsidRPr="00EC21F5" w:rsidRDefault="009A3FC7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ind w:right="-185" w:firstLine="720"/>
        <w:jc w:val="right"/>
      </w:pPr>
      <w:r w:rsidRPr="00EC21F5">
        <w:t>Таблица 1</w:t>
      </w:r>
    </w:p>
    <w:p w:rsidR="00C70B07" w:rsidRPr="00EC21F5" w:rsidRDefault="00C70B07" w:rsidP="00EC21F5">
      <w:pPr>
        <w:jc w:val="center"/>
      </w:pPr>
      <w:r w:rsidRPr="00EC21F5">
        <w:t>Место дисциплины в процессе формирования каждой компетенции (ее части)</w:t>
      </w:r>
    </w:p>
    <w:p w:rsidR="00C70B07" w:rsidRPr="00EC21F5" w:rsidRDefault="00C70B07" w:rsidP="00EC21F5">
      <w:pPr>
        <w:ind w:right="-185"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268"/>
        <w:gridCol w:w="2268"/>
        <w:gridCol w:w="2375"/>
      </w:tblGrid>
      <w:tr w:rsidR="00A119FA" w:rsidRPr="00EC21F5" w:rsidTr="00C9763E">
        <w:tc>
          <w:tcPr>
            <w:tcW w:w="2660" w:type="dxa"/>
            <w:shd w:val="clear" w:color="auto" w:fill="auto"/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начальном этапе формирования компетенции</w:t>
            </w:r>
          </w:p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основном этапе формирования компетенции</w:t>
            </w:r>
          </w:p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(средний уровень)</w:t>
            </w:r>
          </w:p>
        </w:tc>
        <w:tc>
          <w:tcPr>
            <w:tcW w:w="2375" w:type="dxa"/>
            <w:shd w:val="clear" w:color="auto" w:fill="auto"/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завершающем этапе формирования компетенции</w:t>
            </w:r>
          </w:p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(высокий уровень)</w:t>
            </w:r>
          </w:p>
        </w:tc>
      </w:tr>
      <w:tr w:rsidR="00854B20" w:rsidRPr="00EC21F5" w:rsidTr="00820B96">
        <w:trPr>
          <w:trHeight w:val="945"/>
        </w:trPr>
        <w:tc>
          <w:tcPr>
            <w:tcW w:w="2660" w:type="dxa"/>
            <w:shd w:val="clear" w:color="auto" w:fill="auto"/>
          </w:tcPr>
          <w:p w:rsidR="00854B20" w:rsidRPr="005C4192" w:rsidRDefault="00854B20" w:rsidP="00854B20">
            <w:pPr>
              <w:rPr>
                <w:rFonts w:eastAsiaTheme="minorEastAsia"/>
                <w:sz w:val="22"/>
                <w:szCs w:val="22"/>
              </w:rPr>
            </w:pPr>
          </w:p>
          <w:p w:rsidR="00854B20" w:rsidRPr="005C4192" w:rsidRDefault="00854B20" w:rsidP="00854B20">
            <w:pPr>
              <w:rPr>
                <w:rFonts w:eastAsiaTheme="minorEastAsia"/>
                <w:iCs/>
                <w:sz w:val="22"/>
                <w:szCs w:val="22"/>
                <w:lang w:eastAsia="en-US"/>
              </w:rPr>
            </w:pPr>
            <w:r w:rsidRPr="005C4192">
              <w:rPr>
                <w:rFonts w:eastAsiaTheme="minorEastAsia"/>
                <w:color w:val="000000"/>
                <w:sz w:val="22"/>
                <w:szCs w:val="22"/>
                <w:lang w:eastAsia="en-US"/>
              </w:rPr>
              <w:t>ПК-2</w:t>
            </w:r>
            <w:r>
              <w:rPr>
                <w:rFonts w:eastAsiaTheme="minorEastAsia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C4192">
              <w:rPr>
                <w:rFonts w:eastAsiaTheme="minorEastAsia"/>
                <w:sz w:val="22"/>
                <w:szCs w:val="22"/>
                <w:lang w:eastAsia="en-US"/>
              </w:rPr>
              <w:t>Способен анализировать текущее состояние и определять направления развития крупных организаций регионального, национального и отраслевого масштаба:</w:t>
            </w:r>
          </w:p>
          <w:p w:rsidR="00854B20" w:rsidRPr="005C4192" w:rsidRDefault="00854B20" w:rsidP="00854B2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Международные стандарты финансовой отчетности в системе экономических показателей организации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54B20" w:rsidRPr="00854B20" w:rsidRDefault="00854B20" w:rsidP="00854B20">
            <w:pPr>
              <w:rPr>
                <w:b/>
                <w:sz w:val="20"/>
                <w:szCs w:val="20"/>
              </w:rPr>
            </w:pPr>
            <w:r w:rsidRPr="00854B20">
              <w:rPr>
                <w:b/>
                <w:sz w:val="20"/>
                <w:szCs w:val="20"/>
              </w:rPr>
              <w:t>Планирование и прогнозирование экономических результатов деятельности организаций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Инвестиционный анализ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</w:tcPr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Практика по профилю профессиональной деятельности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Преддипломная практика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854B20" w:rsidRPr="00EC21F5" w:rsidTr="00820B96">
        <w:trPr>
          <w:trHeight w:val="945"/>
        </w:trPr>
        <w:tc>
          <w:tcPr>
            <w:tcW w:w="2660" w:type="dxa"/>
            <w:shd w:val="clear" w:color="auto" w:fill="auto"/>
          </w:tcPr>
          <w:p w:rsidR="00854B20" w:rsidRPr="005C4192" w:rsidRDefault="00854B20" w:rsidP="00854B20">
            <w:pPr>
              <w:pStyle w:val="af7"/>
              <w:rPr>
                <w:iCs/>
                <w:sz w:val="22"/>
                <w:szCs w:val="22"/>
              </w:rPr>
            </w:pPr>
            <w:r w:rsidRPr="005C4192">
              <w:rPr>
                <w:color w:val="000000"/>
                <w:sz w:val="22"/>
                <w:szCs w:val="22"/>
              </w:rPr>
              <w:t>ПК-8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C4192">
              <w:rPr>
                <w:color w:val="000000"/>
                <w:sz w:val="22"/>
                <w:szCs w:val="22"/>
              </w:rPr>
              <w:t>Способен управлять бизнес-анализом.</w:t>
            </w:r>
          </w:p>
          <w:p w:rsidR="00854B20" w:rsidRPr="005C4192" w:rsidRDefault="00854B20" w:rsidP="00854B20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Цифровизация и инновации в аграрном производстве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Default="00854B20" w:rsidP="00854B20">
            <w:pPr>
              <w:rPr>
                <w:sz w:val="20"/>
                <w:szCs w:val="20"/>
              </w:rPr>
            </w:pPr>
            <w:r w:rsidRPr="00854B20">
              <w:rPr>
                <w:b/>
                <w:sz w:val="20"/>
                <w:szCs w:val="20"/>
              </w:rPr>
              <w:t>Планирование и прогнозирование экономических результатов деятельности организаций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Управление предпринимательскими структурами на микроуровне</w:t>
            </w:r>
          </w:p>
          <w:p w:rsidR="00854B20" w:rsidRPr="00854B20" w:rsidRDefault="00854B20" w:rsidP="00854B20">
            <w:pPr>
              <w:rPr>
                <w:b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Преддипломная практика</w:t>
            </w:r>
          </w:p>
          <w:p w:rsidR="00854B20" w:rsidRPr="00C470FD" w:rsidRDefault="00854B20" w:rsidP="00854B20">
            <w:pPr>
              <w:rPr>
                <w:sz w:val="20"/>
                <w:szCs w:val="20"/>
              </w:rPr>
            </w:pPr>
            <w:r w:rsidRPr="00C470FD">
              <w:rPr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A119FA" w:rsidRPr="00EC21F5" w:rsidRDefault="00A119FA" w:rsidP="00EC21F5">
      <w:pPr>
        <w:ind w:left="100"/>
        <w:jc w:val="center"/>
        <w:rPr>
          <w:b/>
          <w:sz w:val="28"/>
          <w:szCs w:val="28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C70B07" w:rsidRPr="00EC21F5" w:rsidRDefault="00C70B07" w:rsidP="00EC21F5">
      <w:pPr>
        <w:ind w:firstLine="720"/>
        <w:jc w:val="center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lastRenderedPageBreak/>
        <w:t>Показатели и критерии оценивания компетенций</w:t>
      </w:r>
      <w:r w:rsidRPr="00EC21F5"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 w:rsidRPr="00EC21F5">
        <w:rPr>
          <w:rFonts w:eastAsia="Calibri"/>
          <w:b/>
          <w:lang w:eastAsia="en-US"/>
        </w:rPr>
        <w:t xml:space="preserve">, шкалы оценивания </w:t>
      </w:r>
    </w:p>
    <w:p w:rsidR="00C70B07" w:rsidRPr="00EC21F5" w:rsidRDefault="00C70B07" w:rsidP="00EC21F5">
      <w:pPr>
        <w:ind w:firstLine="720"/>
        <w:jc w:val="center"/>
        <w:rPr>
          <w:rFonts w:eastAsia="Calibri"/>
          <w:b/>
          <w:bCs/>
          <w:lang w:eastAsia="en-US"/>
        </w:rPr>
      </w:pPr>
      <w:r w:rsidRPr="00EC21F5">
        <w:rPr>
          <w:rFonts w:eastAsia="Calibri"/>
          <w:b/>
          <w:lang w:eastAsia="en-US"/>
        </w:rPr>
        <w:t>по дисциплине Б1.</w:t>
      </w:r>
      <w:r w:rsidR="00C96322">
        <w:rPr>
          <w:rFonts w:eastAsia="Calibri"/>
          <w:b/>
          <w:lang w:eastAsia="en-US"/>
        </w:rPr>
        <w:t>В</w:t>
      </w:r>
      <w:r w:rsidRPr="00EC21F5">
        <w:rPr>
          <w:rFonts w:eastAsia="Calibri"/>
          <w:b/>
          <w:lang w:eastAsia="en-US"/>
        </w:rPr>
        <w:t>.</w:t>
      </w:r>
      <w:r w:rsidR="009F7769">
        <w:rPr>
          <w:rFonts w:eastAsia="Calibri"/>
          <w:b/>
          <w:lang w:eastAsia="en-US"/>
        </w:rPr>
        <w:t>0</w:t>
      </w:r>
      <w:r w:rsidR="00854B20">
        <w:rPr>
          <w:rFonts w:eastAsia="Calibri"/>
          <w:b/>
          <w:lang w:eastAsia="en-US"/>
        </w:rPr>
        <w:t>9</w:t>
      </w:r>
      <w:r w:rsidRPr="00EC21F5">
        <w:rPr>
          <w:rFonts w:eastAsia="Calibri"/>
          <w:bCs/>
          <w:lang w:eastAsia="en-US"/>
        </w:rPr>
        <w:t xml:space="preserve"> </w:t>
      </w:r>
      <w:r w:rsidRPr="00EC21F5">
        <w:rPr>
          <w:rFonts w:eastAsia="Calibri"/>
          <w:b/>
          <w:bCs/>
          <w:lang w:eastAsia="en-US"/>
        </w:rPr>
        <w:t>«</w:t>
      </w:r>
      <w:r w:rsidR="00854B20">
        <w:rPr>
          <w:rFonts w:eastAsia="Calibri"/>
          <w:b/>
          <w:bCs/>
          <w:lang w:eastAsia="en-US"/>
        </w:rPr>
        <w:t>Планирование и прогнозирование экономических результатов деятельности организаций</w:t>
      </w:r>
      <w:r w:rsidRPr="00EC21F5">
        <w:rPr>
          <w:rFonts w:eastAsia="Calibri"/>
          <w:b/>
          <w:bCs/>
          <w:lang w:eastAsia="en-US"/>
        </w:rPr>
        <w:t>»</w:t>
      </w:r>
    </w:p>
    <w:p w:rsidR="00C70B07" w:rsidRPr="00EC21F5" w:rsidRDefault="00C70B07" w:rsidP="00EC21F5">
      <w:pPr>
        <w:jc w:val="right"/>
      </w:pPr>
    </w:p>
    <w:p w:rsidR="00C70B07" w:rsidRPr="00EC21F5" w:rsidRDefault="00C70B07" w:rsidP="00EC21F5">
      <w:pPr>
        <w:ind w:firstLine="709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1. Показатели и критерии оценивания компетенций на различных этапах их формирования</w:t>
      </w:r>
    </w:p>
    <w:p w:rsidR="00A119FA" w:rsidRPr="00EC21F5" w:rsidRDefault="00A119FA" w:rsidP="00EC21F5">
      <w:pPr>
        <w:jc w:val="right"/>
        <w:rPr>
          <w:bCs/>
        </w:rPr>
      </w:pPr>
      <w:r w:rsidRPr="00EC21F5">
        <w:rPr>
          <w:bCs/>
        </w:rPr>
        <w:t xml:space="preserve">Таблица </w:t>
      </w:r>
      <w:r w:rsidR="00C70B07" w:rsidRPr="00EC21F5">
        <w:rPr>
          <w:bC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1453"/>
        <w:gridCol w:w="1403"/>
        <w:gridCol w:w="4116"/>
        <w:gridCol w:w="2086"/>
      </w:tblGrid>
      <w:tr w:rsidR="00A119FA" w:rsidRPr="00EC21F5" w:rsidTr="00C96322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№ п/п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Уровни сформированности компетенции</w:t>
            </w:r>
            <w:r w:rsidRPr="00EC21F5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A119FA" w:rsidRPr="00EC21F5" w:rsidTr="00804399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базовый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 xml:space="preserve">средний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высокий</w:t>
            </w:r>
          </w:p>
        </w:tc>
      </w:tr>
      <w:tr w:rsidR="00C96322" w:rsidRPr="00EC21F5" w:rsidTr="00804399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854B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</w:t>
            </w:r>
            <w:r w:rsidR="00854B20">
              <w:rPr>
                <w:sz w:val="22"/>
                <w:szCs w:val="22"/>
              </w:rPr>
              <w:t>2</w:t>
            </w:r>
            <w:r w:rsidRPr="00EC21F5">
              <w:rPr>
                <w:sz w:val="22"/>
                <w:szCs w:val="22"/>
              </w:rPr>
              <w:t xml:space="preserve"> (1,2,3)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C96322" w:rsidRDefault="00C96322" w:rsidP="00C9632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854B20" w:rsidRDefault="00854B20" w:rsidP="00854B2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00854B20">
              <w:rPr>
                <w:rFonts w:eastAsia="Calibri"/>
                <w:b/>
                <w:sz w:val="20"/>
                <w:szCs w:val="20"/>
              </w:rPr>
              <w:t>Знать: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854B20">
              <w:rPr>
                <w:rFonts w:eastAsia="Calibri"/>
                <w:sz w:val="20"/>
                <w:szCs w:val="20"/>
              </w:rPr>
              <w:t>особенности планирования на предприятиях и организациях;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экономические законы, принципы и методы планирования и прогнозирования</w:t>
            </w:r>
          </w:p>
          <w:p w:rsidR="00854B20" w:rsidRPr="00854B20" w:rsidRDefault="00854B20" w:rsidP="00854B2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854B20">
              <w:rPr>
                <w:rFonts w:eastAsia="Calibri"/>
                <w:sz w:val="20"/>
                <w:szCs w:val="20"/>
              </w:rPr>
              <w:t>критерии и системы показателей в планировании и прогнозировании;</w:t>
            </w:r>
          </w:p>
          <w:p w:rsidR="00854B20" w:rsidRPr="00854B20" w:rsidRDefault="00854B20" w:rsidP="00854B20">
            <w:pPr>
              <w:jc w:val="both"/>
              <w:rPr>
                <w:rFonts w:eastAsiaTheme="minorEastAsia"/>
                <w:b/>
                <w:sz w:val="20"/>
                <w:szCs w:val="20"/>
                <w:u w:val="single"/>
                <w:lang w:eastAsia="en-US"/>
              </w:rPr>
            </w:pPr>
            <w:r w:rsidRPr="00854B20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Уметь: </w:t>
            </w:r>
            <w:r w:rsidRPr="00854B20">
              <w:rPr>
                <w:rFonts w:eastAsia="Calibri"/>
                <w:sz w:val="20"/>
                <w:szCs w:val="20"/>
              </w:rPr>
              <w:t>разрабатывать тактические и оперативные планы предприятий и подразделений;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формировать цели и задачи в планировании и прогнозировании;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использовать современное программное  обеспечение для разработки экономических прогнозов и финансовых планов, а также оценки их эффективности;</w:t>
            </w:r>
          </w:p>
          <w:p w:rsidR="00C96322" w:rsidRPr="00804399" w:rsidRDefault="00854B20" w:rsidP="00854B20">
            <w:pPr>
              <w:jc w:val="both"/>
            </w:pPr>
            <w:r w:rsidRPr="00854B20">
              <w:rPr>
                <w:rFonts w:eastAsiaTheme="minorEastAsia"/>
                <w:b/>
                <w:sz w:val="20"/>
                <w:szCs w:val="20"/>
                <w:lang w:eastAsia="en-US"/>
              </w:rPr>
              <w:t>Владеть: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 xml:space="preserve"> современным инструментарием планирования;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понятийным аппаратом в планировании и прогнозировании;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современным инструментарием анализа данных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rPr>
                <w:sz w:val="22"/>
                <w:szCs w:val="22"/>
              </w:rPr>
            </w:pPr>
          </w:p>
        </w:tc>
      </w:tr>
      <w:tr w:rsidR="00854B20" w:rsidRPr="00EC21F5" w:rsidTr="00804399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EC21F5" w:rsidRDefault="00854B20" w:rsidP="00C96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Default="00854B20" w:rsidP="009F7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ПК-8 (1,2,3)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C96322" w:rsidRDefault="00854B20" w:rsidP="00C9632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854B20" w:rsidRDefault="00854B20" w:rsidP="00854B20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00854B20">
              <w:rPr>
                <w:rFonts w:eastAsia="Calibri"/>
                <w:b/>
                <w:sz w:val="20"/>
                <w:szCs w:val="20"/>
              </w:rPr>
              <w:t xml:space="preserve">Знать: </w:t>
            </w:r>
            <w:r w:rsidRPr="00854B20">
              <w:rPr>
                <w:rFonts w:eastAsia="Calibri"/>
                <w:sz w:val="20"/>
                <w:szCs w:val="20"/>
              </w:rPr>
              <w:t>основы теории и практики планирования и прогнозирования;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4B20">
              <w:rPr>
                <w:rFonts w:eastAsia="Calibri"/>
                <w:sz w:val="20"/>
                <w:szCs w:val="20"/>
              </w:rPr>
              <w:t>порядок сбора и обработки информации;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механизм проведения плановых расчетов и анализ полученных результатов.</w:t>
            </w:r>
          </w:p>
          <w:p w:rsidR="00854B20" w:rsidRPr="00854B20" w:rsidRDefault="00854B20" w:rsidP="00854B20">
            <w:pPr>
              <w:jc w:val="both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854B20">
              <w:rPr>
                <w:rFonts w:eastAsiaTheme="minorEastAsia"/>
                <w:b/>
                <w:sz w:val="20"/>
                <w:szCs w:val="20"/>
                <w:lang w:eastAsia="en-US"/>
              </w:rPr>
              <w:t xml:space="preserve">Уметь: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проводить плановые и прогнозные расчеты в соответствии с критериями и системами показателей;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обосновывать принципы и методы планирования и прогнозирования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обобщать и анализировать полученные результаты и делать обоснованные выводы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>.</w:t>
            </w:r>
          </w:p>
          <w:p w:rsidR="00854B20" w:rsidRPr="00854B20" w:rsidRDefault="00854B20" w:rsidP="00854B20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854B20">
              <w:rPr>
                <w:rFonts w:eastAsiaTheme="minorEastAsia"/>
                <w:b/>
                <w:sz w:val="20"/>
                <w:szCs w:val="20"/>
                <w:lang w:eastAsia="en-US"/>
              </w:rPr>
              <w:t>Владеть: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 xml:space="preserve"> методами расчета показателей и навыками  анализа полученных результатов;</w:t>
            </w:r>
          </w:p>
          <w:p w:rsidR="00854B20" w:rsidRPr="00854B20" w:rsidRDefault="00854B20" w:rsidP="00854B20"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способностью выстраивать сценарии плановых действий;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 xml:space="preserve"> </w:t>
            </w:r>
            <w:r w:rsidRPr="00854B20">
              <w:rPr>
                <w:rFonts w:eastAsiaTheme="minorEastAsia"/>
                <w:sz w:val="20"/>
                <w:szCs w:val="20"/>
                <w:lang w:eastAsia="en-US"/>
              </w:rPr>
              <w:t>навыками выбора и анализа группы показателей в соответствии с поставленными целями и задачам</w:t>
            </w:r>
            <w:r>
              <w:rPr>
                <w:rFonts w:eastAsiaTheme="minorEastAsi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EC21F5" w:rsidRDefault="00854B20" w:rsidP="00C96322">
            <w:pPr>
              <w:rPr>
                <w:sz w:val="22"/>
                <w:szCs w:val="22"/>
              </w:rPr>
            </w:pPr>
          </w:p>
        </w:tc>
      </w:tr>
    </w:tbl>
    <w:p w:rsidR="00A119FA" w:rsidRPr="00EC21F5" w:rsidRDefault="00A119FA" w:rsidP="00EC21F5">
      <w:pPr>
        <w:ind w:firstLine="709"/>
        <w:jc w:val="both"/>
        <w:rPr>
          <w:sz w:val="28"/>
          <w:szCs w:val="28"/>
        </w:rPr>
      </w:pPr>
    </w:p>
    <w:p w:rsidR="00C70B07" w:rsidRPr="00EC21F5" w:rsidRDefault="00C70B07" w:rsidP="00EC21F5">
      <w:pPr>
        <w:ind w:left="100"/>
        <w:rPr>
          <w:b/>
          <w:lang w:eastAsia="en-US"/>
        </w:rPr>
      </w:pPr>
      <w:r w:rsidRPr="00EC21F5">
        <w:rPr>
          <w:b/>
          <w:lang w:eastAsia="en-US"/>
        </w:rPr>
        <w:t>2. Программа оценивания контролируемой компетенции:</w:t>
      </w:r>
    </w:p>
    <w:p w:rsidR="00C70B07" w:rsidRPr="00EC21F5" w:rsidRDefault="00C70B07" w:rsidP="00EC21F5">
      <w:pPr>
        <w:ind w:left="100"/>
        <w:jc w:val="right"/>
        <w:rPr>
          <w:lang w:eastAsia="en-US"/>
        </w:rPr>
      </w:pPr>
      <w:r w:rsidRPr="00EC21F5">
        <w:rPr>
          <w:lang w:eastAsia="en-US"/>
        </w:rPr>
        <w:t>Таблица 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960"/>
        <w:gridCol w:w="1845"/>
        <w:gridCol w:w="3116"/>
      </w:tblGrid>
      <w:tr w:rsidR="00C70B07" w:rsidRPr="00EC21F5" w:rsidTr="00332615">
        <w:tc>
          <w:tcPr>
            <w:tcW w:w="287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92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Контролируемые модули, разделы (темы) дисциплины*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Код контролируемой компетенции (или ее части)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оценочного средства </w:t>
            </w:r>
          </w:p>
        </w:tc>
      </w:tr>
      <w:tr w:rsidR="006D56DB" w:rsidRPr="00EC21F5" w:rsidTr="002A0739">
        <w:trPr>
          <w:trHeight w:val="273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 w:rsidRPr="00EC21F5">
              <w:t>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Сущность экономического  планирования и прогнозирования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  <w:tr w:rsidR="006D56DB" w:rsidRPr="00EC21F5" w:rsidTr="006D56DB">
        <w:trPr>
          <w:trHeight w:val="415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 w:rsidRPr="00EC21F5">
              <w:t>2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Понятие о методах экономического прогнозирования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  <w:tr w:rsidR="006D56DB" w:rsidRPr="00EC21F5" w:rsidTr="002D7CC1">
        <w:trPr>
          <w:trHeight w:val="557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 w:rsidRPr="00EC21F5">
              <w:lastRenderedPageBreak/>
              <w:t>3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Планирование производства и реализации продукции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  <w:tr w:rsidR="006D56DB" w:rsidRPr="00EC21F5" w:rsidTr="002D7CC1">
        <w:trPr>
          <w:trHeight w:val="267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 w:rsidRPr="00EC21F5">
              <w:t>4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Планирование себестоимости единицы продукции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  <w:tr w:rsidR="006D56DB" w:rsidRPr="00EC21F5" w:rsidTr="002D7CC1">
        <w:trPr>
          <w:trHeight w:val="416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 w:rsidRPr="00EC21F5">
              <w:t>5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Финансовое планирование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 xml:space="preserve">Экзамен </w:t>
            </w:r>
          </w:p>
        </w:tc>
      </w:tr>
      <w:tr w:rsidR="006D56DB" w:rsidRPr="00EC21F5" w:rsidTr="002D7CC1">
        <w:trPr>
          <w:trHeight w:val="423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>
              <w:t>6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t>Основы бизнес-планирования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  <w:tr w:rsidR="006D56DB" w:rsidRPr="00EC21F5" w:rsidTr="002D7CC1">
        <w:trPr>
          <w:trHeight w:val="558"/>
        </w:trPr>
        <w:tc>
          <w:tcPr>
            <w:tcW w:w="287" w:type="pct"/>
            <w:shd w:val="clear" w:color="auto" w:fill="auto"/>
          </w:tcPr>
          <w:p w:rsidR="006D56DB" w:rsidRPr="00EC21F5" w:rsidRDefault="006D56DB" w:rsidP="006D56DB">
            <w:r>
              <w:t>7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DB" w:rsidRPr="006D56DB" w:rsidRDefault="006D56DB" w:rsidP="006D56DB">
            <w:pPr>
              <w:rPr>
                <w:highlight w:val="yellow"/>
              </w:rPr>
            </w:pPr>
            <w:r w:rsidRPr="006D56DB">
              <w:rPr>
                <w:color w:val="000000"/>
              </w:rPr>
              <w:t>О</w:t>
            </w:r>
            <w:r w:rsidRPr="006D56DB">
              <w:t>перативно-производственное планирование</w:t>
            </w:r>
          </w:p>
        </w:tc>
        <w:tc>
          <w:tcPr>
            <w:tcW w:w="975" w:type="pct"/>
            <w:shd w:val="clear" w:color="auto" w:fill="auto"/>
          </w:tcPr>
          <w:p w:rsidR="006D56DB" w:rsidRPr="006D56DB" w:rsidRDefault="006D56DB" w:rsidP="006D56DB">
            <w:pPr>
              <w:jc w:val="center"/>
            </w:pPr>
            <w:r w:rsidRPr="006D56DB">
              <w:t>ПК–2</w:t>
            </w:r>
          </w:p>
          <w:p w:rsidR="006D56DB" w:rsidRPr="006D56DB" w:rsidRDefault="006D56DB" w:rsidP="002D7CC1">
            <w:pPr>
              <w:jc w:val="center"/>
            </w:pPr>
            <w:r w:rsidRPr="006D56DB">
              <w:t>ПК-8</w:t>
            </w:r>
          </w:p>
        </w:tc>
        <w:tc>
          <w:tcPr>
            <w:tcW w:w="1646" w:type="pct"/>
            <w:shd w:val="clear" w:color="auto" w:fill="auto"/>
          </w:tcPr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Тест</w:t>
            </w:r>
          </w:p>
          <w:p w:rsidR="006D56DB" w:rsidRPr="006D56DB" w:rsidRDefault="006D56DB" w:rsidP="006D56DB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6D56DB">
              <w:t>Экзамен</w:t>
            </w:r>
          </w:p>
        </w:tc>
      </w:tr>
    </w:tbl>
    <w:p w:rsidR="00C70B07" w:rsidRPr="00EC21F5" w:rsidRDefault="00C70B07" w:rsidP="00EC21F5">
      <w:pPr>
        <w:ind w:firstLine="709"/>
        <w:jc w:val="center"/>
        <w:rPr>
          <w:b/>
        </w:rPr>
      </w:pPr>
    </w:p>
    <w:p w:rsidR="00C70B07" w:rsidRPr="00EC21F5" w:rsidRDefault="0007464D" w:rsidP="00EC21F5">
      <w:pPr>
        <w:ind w:firstLine="709"/>
        <w:jc w:val="center"/>
        <w:rPr>
          <w:b/>
        </w:rPr>
      </w:pPr>
      <w:r w:rsidRPr="00EC21F5">
        <w:rPr>
          <w:b/>
        </w:rPr>
        <w:t>2.</w:t>
      </w:r>
      <w:r w:rsidR="00F03F3E" w:rsidRPr="00EC21F5">
        <w:rPr>
          <w:b/>
        </w:rPr>
        <w:t>2. Шкалы оценивания</w:t>
      </w:r>
    </w:p>
    <w:p w:rsidR="00A119FA" w:rsidRPr="00EC21F5" w:rsidRDefault="00F03F3E" w:rsidP="00EC21F5">
      <w:pPr>
        <w:ind w:firstLine="709"/>
        <w:jc w:val="right"/>
      </w:pPr>
      <w:r w:rsidRPr="00EC21F5">
        <w:t>Т</w:t>
      </w:r>
      <w:r w:rsidR="00A119FA" w:rsidRPr="00EC21F5">
        <w:t>аблица 4</w:t>
      </w:r>
    </w:p>
    <w:p w:rsidR="00A119FA" w:rsidRPr="00EC21F5" w:rsidRDefault="00A119FA" w:rsidP="00EC21F5">
      <w:pPr>
        <w:widowControl w:val="0"/>
        <w:jc w:val="center"/>
        <w:rPr>
          <w:sz w:val="4"/>
          <w:szCs w:val="4"/>
        </w:rPr>
      </w:pPr>
    </w:p>
    <w:p w:rsidR="00F03F3E" w:rsidRPr="00EC21F5" w:rsidRDefault="00F03F3E" w:rsidP="00EC21F5">
      <w:pPr>
        <w:spacing w:line="235" w:lineRule="auto"/>
        <w:jc w:val="center"/>
      </w:pPr>
      <w:r w:rsidRPr="00EC21F5">
        <w:t xml:space="preserve">Шкала оценивания для проведения промежуточной аттестации по дисциплине </w:t>
      </w:r>
    </w:p>
    <w:p w:rsidR="00F03F3E" w:rsidRPr="00EC21F5" w:rsidRDefault="00F03F3E" w:rsidP="00EC21F5">
      <w:pPr>
        <w:spacing w:line="235" w:lineRule="auto"/>
        <w:jc w:val="center"/>
        <w:rPr>
          <w:sz w:val="8"/>
          <w:szCs w:val="8"/>
        </w:rPr>
      </w:pPr>
    </w:p>
    <w:tbl>
      <w:tblPr>
        <w:tblW w:w="104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045"/>
      </w:tblGrid>
      <w:tr w:rsidR="002D7CC1" w:rsidRPr="002D7CC1" w:rsidTr="002D7CC1">
        <w:tc>
          <w:tcPr>
            <w:tcW w:w="156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Шкала оценивания</w:t>
            </w:r>
          </w:p>
        </w:tc>
        <w:tc>
          <w:tcPr>
            <w:tcW w:w="85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Баллы</w:t>
            </w:r>
          </w:p>
        </w:tc>
        <w:tc>
          <w:tcPr>
            <w:tcW w:w="8045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eastAsia="en-US"/>
              </w:rPr>
              <w:t>К</w:t>
            </w:r>
            <w:r w:rsidRPr="002D7CC1">
              <w:rPr>
                <w:rFonts w:eastAsiaTheme="minorEastAsia"/>
                <w:lang w:val="en-US" w:eastAsia="en-US"/>
              </w:rPr>
              <w:t>ритерии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2D7CC1" w:rsidRDefault="002D7CC1" w:rsidP="002D7CC1">
            <w:pPr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Отлично</w:t>
            </w:r>
          </w:p>
        </w:tc>
        <w:tc>
          <w:tcPr>
            <w:tcW w:w="85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5</w:t>
            </w:r>
          </w:p>
        </w:tc>
        <w:tc>
          <w:tcPr>
            <w:tcW w:w="8045" w:type="dxa"/>
          </w:tcPr>
          <w:p w:rsidR="002D7CC1" w:rsidRPr="002D7CC1" w:rsidRDefault="002D7CC1" w:rsidP="002D7CC1">
            <w:pPr>
              <w:jc w:val="both"/>
              <w:rPr>
                <w:rFonts w:eastAsiaTheme="minorEastAsia"/>
                <w:lang w:eastAsia="en-US"/>
              </w:rPr>
            </w:pPr>
            <w:r w:rsidRPr="002D7CC1">
              <w:rPr>
                <w:rFonts w:eastAsiaTheme="minorEastAsia"/>
                <w:lang w:eastAsia="en-US"/>
              </w:rPr>
              <w:t xml:space="preserve">Теоретическое содержание дисциплины освоено полностью, без пробелов,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навыками, в том числе в ситуациях повышенной сложности. 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2D7CC1" w:rsidRDefault="002D7CC1" w:rsidP="002D7CC1">
            <w:pPr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Хорошо</w:t>
            </w:r>
          </w:p>
        </w:tc>
        <w:tc>
          <w:tcPr>
            <w:tcW w:w="85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4</w:t>
            </w:r>
          </w:p>
        </w:tc>
        <w:tc>
          <w:tcPr>
            <w:tcW w:w="8045" w:type="dxa"/>
          </w:tcPr>
          <w:p w:rsidR="002D7CC1" w:rsidRPr="002D7CC1" w:rsidRDefault="002D7CC1" w:rsidP="002D7CC1">
            <w:pPr>
              <w:jc w:val="both"/>
              <w:rPr>
                <w:rFonts w:eastAsiaTheme="minorEastAsia"/>
                <w:lang w:eastAsia="en-US"/>
              </w:rPr>
            </w:pPr>
            <w:r w:rsidRPr="002D7CC1">
              <w:rPr>
                <w:rFonts w:eastAsiaTheme="minorEastAsia"/>
                <w:lang w:eastAsia="en-US"/>
              </w:rPr>
              <w:t>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 выполнения преимущественно высокое с незначительными ошибками. Студент демонстрирует частичное соответствие знаний, умений и навыков, показателям и критериям оценивания компетенций на формируемом дисциплиной уровне: основные знания и умения освоены, но допускаются незначительные ошибки, неточности, затруднения при переносе знаний и умений в новые, нестандартные ситуации.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2D7CC1" w:rsidRDefault="002D7CC1" w:rsidP="002D7CC1">
            <w:pPr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Удовлетворительно</w:t>
            </w:r>
          </w:p>
        </w:tc>
        <w:tc>
          <w:tcPr>
            <w:tcW w:w="85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3</w:t>
            </w:r>
          </w:p>
        </w:tc>
        <w:tc>
          <w:tcPr>
            <w:tcW w:w="8045" w:type="dxa"/>
          </w:tcPr>
          <w:p w:rsidR="002D7CC1" w:rsidRPr="002D7CC1" w:rsidRDefault="002D7CC1" w:rsidP="002D7CC1">
            <w:pPr>
              <w:jc w:val="both"/>
              <w:rPr>
                <w:rFonts w:eastAsiaTheme="minorEastAsia"/>
                <w:spacing w:val="-2"/>
                <w:lang w:eastAsia="en-US"/>
              </w:rPr>
            </w:pPr>
            <w:r w:rsidRPr="002D7CC1">
              <w:rPr>
                <w:rFonts w:eastAsiaTheme="minorEastAsia"/>
                <w:spacing w:val="-2"/>
                <w:lang w:eastAsia="en-US"/>
              </w:rPr>
              <w:t>Теоретическое содержание дисциплины освоено частично, но пробелы не носят принципиального характера, необходимый минимум практических навыков работы с освоенным материалом сформирован, учебные задания, предусмотренные рабочей программой дисциплины выполнено частично и (или) с ошибками. Студент демонстрирует неполное соответствие знаний, умений и навыков показателям и критериям оценивания компетенций на формируемом дисциплиной уровне: допускаются значительные ошибки, проявляется отсутствие знаний по ряду вопросов, студент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2D7CC1" w:rsidRDefault="002D7CC1" w:rsidP="002D7CC1">
            <w:pPr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Неудовлетворительно</w:t>
            </w:r>
          </w:p>
        </w:tc>
        <w:tc>
          <w:tcPr>
            <w:tcW w:w="850" w:type="dxa"/>
          </w:tcPr>
          <w:p w:rsidR="002D7CC1" w:rsidRPr="002D7CC1" w:rsidRDefault="002D7CC1" w:rsidP="002D7CC1">
            <w:pPr>
              <w:jc w:val="center"/>
              <w:rPr>
                <w:rFonts w:eastAsiaTheme="minorEastAsia"/>
                <w:lang w:val="en-US" w:eastAsia="en-US"/>
              </w:rPr>
            </w:pPr>
            <w:r w:rsidRPr="002D7CC1">
              <w:rPr>
                <w:rFonts w:eastAsiaTheme="minorEastAsia"/>
                <w:lang w:val="en-US" w:eastAsia="en-US"/>
              </w:rPr>
              <w:t>2</w:t>
            </w:r>
          </w:p>
        </w:tc>
        <w:tc>
          <w:tcPr>
            <w:tcW w:w="8045" w:type="dxa"/>
          </w:tcPr>
          <w:p w:rsidR="002D7CC1" w:rsidRPr="002D7CC1" w:rsidRDefault="002D7CC1" w:rsidP="002D7CC1">
            <w:pPr>
              <w:jc w:val="both"/>
              <w:rPr>
                <w:rFonts w:eastAsiaTheme="minorEastAsia"/>
                <w:lang w:eastAsia="en-US"/>
              </w:rPr>
            </w:pPr>
            <w:r w:rsidRPr="002D7CC1">
              <w:rPr>
                <w:rFonts w:eastAsiaTheme="minorEastAsia"/>
                <w:lang w:eastAsia="en-US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 на заданном уровне сформированности компетенции </w:t>
            </w:r>
          </w:p>
        </w:tc>
      </w:tr>
    </w:tbl>
    <w:p w:rsidR="002F1B67" w:rsidRDefault="002F1B67" w:rsidP="00EC21F5">
      <w:pPr>
        <w:spacing w:line="235" w:lineRule="auto"/>
        <w:jc w:val="right"/>
      </w:pPr>
    </w:p>
    <w:p w:rsidR="002F1B67" w:rsidRDefault="002F1B67" w:rsidP="00EC21F5">
      <w:pPr>
        <w:spacing w:line="235" w:lineRule="auto"/>
        <w:jc w:val="right"/>
      </w:pPr>
    </w:p>
    <w:p w:rsidR="00A119FA" w:rsidRPr="00EC21F5" w:rsidRDefault="00A119FA" w:rsidP="00EC21F5">
      <w:pPr>
        <w:jc w:val="right"/>
      </w:pPr>
      <w:r w:rsidRPr="00EC21F5">
        <w:lastRenderedPageBreak/>
        <w:t xml:space="preserve">Таблица </w:t>
      </w:r>
      <w:r w:rsidR="00332615">
        <w:t>5</w:t>
      </w:r>
    </w:p>
    <w:p w:rsidR="00A119FA" w:rsidRPr="00EC21F5" w:rsidRDefault="00A119FA" w:rsidP="00EC21F5">
      <w:pPr>
        <w:jc w:val="center"/>
      </w:pPr>
      <w:r w:rsidRPr="00EC21F5"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4"/>
        <w:gridCol w:w="1134"/>
        <w:gridCol w:w="5855"/>
      </w:tblGrid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Критерии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более 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 xml:space="preserve">количество правильных ответов </w:t>
            </w:r>
            <w:r w:rsidR="00C875B0" w:rsidRPr="00EC21F5">
              <w:t>71</w:t>
            </w:r>
            <w:r w:rsidRPr="00EC21F5">
              <w:t>-85 %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45-</w:t>
            </w:r>
            <w:r w:rsidR="00C875B0" w:rsidRPr="00EC21F5">
              <w:t>70</w:t>
            </w:r>
            <w:r w:rsidRPr="00EC21F5">
              <w:t xml:space="preserve">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менее 45 %</w:t>
            </w:r>
          </w:p>
        </w:tc>
      </w:tr>
    </w:tbl>
    <w:p w:rsidR="00A119FA" w:rsidRPr="00EC21F5" w:rsidRDefault="00A119FA" w:rsidP="00EC21F5">
      <w:pPr>
        <w:autoSpaceDE w:val="0"/>
        <w:autoSpaceDN w:val="0"/>
        <w:adjustRightInd w:val="0"/>
        <w:jc w:val="center"/>
        <w:rPr>
          <w:b/>
          <w:bCs/>
        </w:rPr>
      </w:pPr>
    </w:p>
    <w:p w:rsidR="00A119FA" w:rsidRPr="00EC21F5" w:rsidRDefault="00A119FA" w:rsidP="00EC21F5">
      <w:pPr>
        <w:jc w:val="center"/>
        <w:rPr>
          <w:b/>
          <w:sz w:val="28"/>
          <w:szCs w:val="28"/>
        </w:rPr>
      </w:pPr>
    </w:p>
    <w:p w:rsidR="00F03F3E" w:rsidRPr="00EC21F5" w:rsidRDefault="00F03F3E" w:rsidP="00EC21F5">
      <w:pPr>
        <w:ind w:left="10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  <w:r w:rsidRPr="00EC21F5">
        <w:rPr>
          <w:rFonts w:eastAsia="Calibri"/>
          <w:lang w:eastAsia="en-US"/>
        </w:rPr>
        <w:t xml:space="preserve"> </w:t>
      </w:r>
    </w:p>
    <w:p w:rsidR="00F03F3E" w:rsidRPr="00EC21F5" w:rsidRDefault="00F03F3E" w:rsidP="00EC21F5">
      <w:pPr>
        <w:ind w:left="100"/>
        <w:jc w:val="right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Таблица 8</w:t>
      </w:r>
    </w:p>
    <w:p w:rsidR="00F03F3E" w:rsidRPr="00EC21F5" w:rsidRDefault="00F03F3E" w:rsidP="00EC21F5">
      <w:pPr>
        <w:ind w:left="10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2131"/>
        <w:gridCol w:w="1537"/>
        <w:gridCol w:w="2100"/>
        <w:gridCol w:w="3084"/>
      </w:tblGrid>
      <w:tr w:rsidR="00F03F3E" w:rsidRPr="00504F94" w:rsidTr="00C875B0">
        <w:tc>
          <w:tcPr>
            <w:tcW w:w="376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</w:p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113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03" w:type="pct"/>
          </w:tcPr>
          <w:p w:rsidR="00F03F3E" w:rsidRPr="002D7CC1" w:rsidRDefault="00F03F3E" w:rsidP="00EC21F5">
            <w:pPr>
              <w:ind w:left="-2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Код компетенции</w:t>
            </w:r>
          </w:p>
        </w:tc>
        <w:tc>
          <w:tcPr>
            <w:tcW w:w="1097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Оценочные средства</w:t>
            </w:r>
          </w:p>
        </w:tc>
        <w:tc>
          <w:tcPr>
            <w:tcW w:w="1611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Процедура использования</w:t>
            </w:r>
          </w:p>
        </w:tc>
      </w:tr>
      <w:tr w:rsidR="002D7CC1" w:rsidRPr="00504F94" w:rsidTr="00820B96">
        <w:trPr>
          <w:trHeight w:val="273"/>
        </w:trPr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1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Сущность экономического  планирования и прогнозирования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2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Понятие о методах экономического прогнозирования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экзамену выдаются за 2 недели до сдачи. 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Планирование производства и реализации продукции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 экзамену выдаются за 2 недели до сдачи. 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4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Планирование себестоимости единицы продукции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5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Финансовое планирование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экзамену выдаются за 2 недели до сдачи. 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6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sz w:val="22"/>
                <w:szCs w:val="22"/>
              </w:rPr>
              <w:t>Основы бизнес-планирования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2D7CC1" w:rsidRPr="00504F94" w:rsidTr="00820B96">
        <w:tc>
          <w:tcPr>
            <w:tcW w:w="376" w:type="pct"/>
          </w:tcPr>
          <w:p w:rsidR="002D7CC1" w:rsidRPr="002D7CC1" w:rsidRDefault="002D7CC1" w:rsidP="002D7CC1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7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C1" w:rsidRPr="002D7CC1" w:rsidRDefault="002D7CC1" w:rsidP="002D7CC1">
            <w:pPr>
              <w:rPr>
                <w:sz w:val="22"/>
                <w:szCs w:val="22"/>
                <w:highlight w:val="yellow"/>
              </w:rPr>
            </w:pPr>
            <w:r w:rsidRPr="002D7CC1">
              <w:rPr>
                <w:color w:val="000000"/>
                <w:sz w:val="22"/>
                <w:szCs w:val="22"/>
              </w:rPr>
              <w:t>О</w:t>
            </w:r>
            <w:r w:rsidRPr="002D7CC1">
              <w:rPr>
                <w:sz w:val="22"/>
                <w:szCs w:val="22"/>
              </w:rPr>
              <w:t>перативно-производственное планирование</w:t>
            </w:r>
          </w:p>
        </w:tc>
        <w:tc>
          <w:tcPr>
            <w:tcW w:w="803" w:type="pct"/>
            <w:shd w:val="clear" w:color="auto" w:fill="auto"/>
          </w:tcPr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ПК–2</w:t>
            </w:r>
          </w:p>
          <w:p w:rsidR="002D7CC1" w:rsidRPr="002D7CC1" w:rsidRDefault="002D7CC1" w:rsidP="002D7CC1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</w:tc>
        <w:tc>
          <w:tcPr>
            <w:tcW w:w="1097" w:type="pct"/>
          </w:tcPr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2D7CC1" w:rsidRPr="002D7CC1" w:rsidRDefault="002D7CC1" w:rsidP="002D7CC1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2D7CC1" w:rsidRPr="002D7CC1" w:rsidRDefault="002D7CC1" w:rsidP="002D7CC1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2D7CC1" w:rsidRPr="002D7CC1" w:rsidRDefault="002D7CC1" w:rsidP="002D7CC1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</w:tbl>
    <w:p w:rsidR="00A119FA" w:rsidRPr="00EC21F5" w:rsidRDefault="00A119FA" w:rsidP="00EC21F5">
      <w:pPr>
        <w:ind w:left="360"/>
        <w:jc w:val="center"/>
        <w:rPr>
          <w:b/>
        </w:rPr>
      </w:pPr>
    </w:p>
    <w:p w:rsidR="002D7CC1" w:rsidRDefault="002D7CC1" w:rsidP="00EC21F5">
      <w:pPr>
        <w:jc w:val="center"/>
        <w:rPr>
          <w:b/>
        </w:rPr>
      </w:pPr>
    </w:p>
    <w:p w:rsidR="00882EA6" w:rsidRPr="00EC21F5" w:rsidRDefault="00882EA6" w:rsidP="00EC21F5">
      <w:pPr>
        <w:jc w:val="center"/>
        <w:rPr>
          <w:b/>
        </w:rPr>
      </w:pPr>
      <w:r w:rsidRPr="00EC21F5">
        <w:rPr>
          <w:b/>
        </w:rPr>
        <w:lastRenderedPageBreak/>
        <w:t xml:space="preserve">4. Оценочные средства </w:t>
      </w:r>
    </w:p>
    <w:p w:rsidR="00504F94" w:rsidRDefault="00504F94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8A26C5" w:rsidRDefault="008A26C5" w:rsidP="008A26C5">
      <w:pPr>
        <w:pStyle w:val="a3"/>
        <w:suppressLineNumbers/>
        <w:shd w:val="clear" w:color="auto" w:fill="F2F2F2" w:themeFill="background1" w:themeFillShade="F2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для подготовки к </w:t>
      </w:r>
      <w:r w:rsidR="0034586B">
        <w:rPr>
          <w:b/>
          <w:sz w:val="24"/>
          <w:szCs w:val="24"/>
        </w:rPr>
        <w:t>экзамену</w:t>
      </w:r>
    </w:p>
    <w:p w:rsidR="008A26C5" w:rsidRDefault="008A26C5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46169A" w:rsidRDefault="00A66CD9" w:rsidP="00A66CD9">
      <w:pPr>
        <w:pStyle w:val="a3"/>
        <w:suppressLineNumbers/>
        <w:ind w:left="0"/>
        <w:jc w:val="both"/>
        <w:rPr>
          <w:rFonts w:eastAsiaTheme="minorEastAsia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4.1. Задания </w:t>
      </w:r>
      <w:r w:rsidRPr="001171E6">
        <w:rPr>
          <w:b/>
          <w:sz w:val="24"/>
          <w:szCs w:val="24"/>
        </w:rPr>
        <w:t>и эталон</w:t>
      </w:r>
      <w:r>
        <w:rPr>
          <w:b/>
          <w:sz w:val="24"/>
          <w:szCs w:val="24"/>
        </w:rPr>
        <w:t>ы</w:t>
      </w:r>
      <w:r w:rsidRPr="001171E6">
        <w:rPr>
          <w:b/>
          <w:sz w:val="24"/>
          <w:szCs w:val="24"/>
        </w:rPr>
        <w:t xml:space="preserve"> ответов для оценки компетенци</w:t>
      </w:r>
      <w:r>
        <w:rPr>
          <w:b/>
          <w:sz w:val="24"/>
          <w:szCs w:val="24"/>
        </w:rPr>
        <w:t>и</w:t>
      </w:r>
      <w:r w:rsidRPr="001171E6">
        <w:rPr>
          <w:b/>
          <w:sz w:val="24"/>
          <w:szCs w:val="24"/>
        </w:rPr>
        <w:t xml:space="preserve"> </w:t>
      </w:r>
      <w:r w:rsidR="002D7CC1" w:rsidRPr="002A0739">
        <w:rPr>
          <w:rFonts w:eastAsiaTheme="minorEastAsia"/>
          <w:b/>
          <w:color w:val="000000"/>
          <w:lang w:eastAsia="en-US"/>
        </w:rPr>
        <w:t xml:space="preserve">ПК-2 </w:t>
      </w:r>
      <w:r w:rsidR="002D7CC1" w:rsidRPr="002D7CC1">
        <w:rPr>
          <w:rFonts w:eastAsiaTheme="minorEastAsia"/>
          <w:b/>
          <w:sz w:val="24"/>
          <w:szCs w:val="24"/>
          <w:lang w:eastAsia="en-US"/>
        </w:rPr>
        <w:t>Способен анализировать текущее состояние и определять направления развития крупных организаций регионального, национального и отраслевого масштаба</w:t>
      </w:r>
    </w:p>
    <w:p w:rsidR="0034586B" w:rsidRPr="002D7CC1" w:rsidRDefault="0034586B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38"/>
        <w:gridCol w:w="5986"/>
        <w:gridCol w:w="2947"/>
      </w:tblGrid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4E3DF7" w:rsidRPr="004E3DF7" w:rsidRDefault="004E3DF7" w:rsidP="004E3DF7">
            <w:pPr>
              <w:ind w:left="3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4E3DF7" w:rsidRPr="002E5FAA" w:rsidRDefault="004E3DF7" w:rsidP="009A0E8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4E3DF7" w:rsidRPr="00F21C1B" w:rsidRDefault="004E3DF7" w:rsidP="009A0E83">
            <w:pPr>
              <w:ind w:left="38"/>
              <w:rPr>
                <w:bCs/>
                <w:i/>
                <w:sz w:val="22"/>
                <w:szCs w:val="22"/>
              </w:rPr>
            </w:pPr>
            <w:r w:rsidRPr="00F21C1B">
              <w:rPr>
                <w:bCs/>
                <w:i/>
                <w:sz w:val="22"/>
                <w:szCs w:val="22"/>
              </w:rPr>
              <w:t>Прочитайте текст и восстановите иерархическую последовательность.</w:t>
            </w:r>
          </w:p>
          <w:p w:rsidR="00F21C1B" w:rsidRDefault="00F21C1B" w:rsidP="00F21C1B">
            <w:pPr>
              <w:jc w:val="both"/>
              <w:rPr>
                <w:sz w:val="22"/>
                <w:szCs w:val="22"/>
              </w:rPr>
            </w:pPr>
          </w:p>
          <w:p w:rsidR="004E3DF7" w:rsidRPr="00F21C1B" w:rsidRDefault="006F32E7" w:rsidP="00F21C1B">
            <w:pPr>
              <w:jc w:val="both"/>
              <w:rPr>
                <w:sz w:val="22"/>
                <w:szCs w:val="22"/>
              </w:rPr>
            </w:pPr>
            <w:r w:rsidRPr="00F21C1B">
              <w:rPr>
                <w:sz w:val="22"/>
                <w:szCs w:val="22"/>
              </w:rPr>
              <w:t>Укажите  в какой последовательности</w:t>
            </w:r>
            <w:r w:rsidR="00F21C1B" w:rsidRPr="00F21C1B">
              <w:rPr>
                <w:sz w:val="22"/>
                <w:szCs w:val="22"/>
              </w:rPr>
              <w:t xml:space="preserve"> происходит разработка стратегического плана по этапам</w:t>
            </w:r>
            <w:r w:rsidRPr="00F21C1B">
              <w:rPr>
                <w:sz w:val="22"/>
                <w:szCs w:val="22"/>
              </w:rPr>
              <w:t>:</w:t>
            </w:r>
          </w:p>
          <w:p w:rsidR="00F21C1B" w:rsidRPr="00F21C1B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>1) Формулировка целей бизнеса</w:t>
            </w:r>
          </w:p>
          <w:p w:rsidR="00F21C1B" w:rsidRPr="00F21C1B" w:rsidRDefault="00F21C1B" w:rsidP="00F21C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21C1B">
              <w:rPr>
                <w:rFonts w:eastAsia="Calibri"/>
                <w:sz w:val="22"/>
                <w:szCs w:val="22"/>
              </w:rPr>
              <w:t>2) Анализ среды хозяйствования</w:t>
            </w:r>
          </w:p>
          <w:p w:rsidR="00F21C1B" w:rsidRPr="00F21C1B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 xml:space="preserve">3) Стратегический анализ </w:t>
            </w:r>
          </w:p>
          <w:p w:rsidR="00F21C1B" w:rsidRPr="00F21C1B" w:rsidRDefault="00F21C1B" w:rsidP="00F21C1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>4) Разработка программы действий и составление графика работ</w:t>
            </w:r>
          </w:p>
          <w:p w:rsidR="00F21C1B" w:rsidRPr="00F21C1B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>5) Процесс экономических расчетов</w:t>
            </w:r>
          </w:p>
          <w:p w:rsidR="00F21C1B" w:rsidRPr="00F21C1B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>6) Мониторинг и корректировка плана.</w:t>
            </w:r>
          </w:p>
          <w:p w:rsidR="00F21C1B" w:rsidRPr="00F21C1B" w:rsidRDefault="00F21C1B" w:rsidP="00F21C1B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F21C1B">
              <w:rPr>
                <w:rFonts w:eastAsia="Calibri"/>
                <w:color w:val="000000"/>
                <w:sz w:val="22"/>
                <w:szCs w:val="22"/>
              </w:rPr>
              <w:t>7) Формирование бюджета</w:t>
            </w:r>
          </w:p>
          <w:p w:rsidR="00F21C1B" w:rsidRPr="00F21C1B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</w:p>
          <w:p w:rsidR="004E3DF7" w:rsidRPr="00F21C1B" w:rsidRDefault="004E3DF7" w:rsidP="009A0E83">
            <w:pPr>
              <w:jc w:val="both"/>
              <w:rPr>
                <w:bCs/>
                <w:sz w:val="22"/>
                <w:szCs w:val="22"/>
              </w:rPr>
            </w:pPr>
            <w:r w:rsidRPr="00F21C1B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22"/>
              <w:gridCol w:w="823"/>
              <w:gridCol w:w="823"/>
              <w:gridCol w:w="823"/>
              <w:gridCol w:w="823"/>
              <w:gridCol w:w="823"/>
              <w:gridCol w:w="823"/>
            </w:tblGrid>
            <w:tr w:rsidR="00F21C1B" w:rsidRPr="0034586B" w:rsidTr="009007AC">
              <w:tc>
                <w:tcPr>
                  <w:tcW w:w="822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F21C1B" w:rsidRPr="0034586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4E3DF7" w:rsidRPr="0034586B" w:rsidRDefault="004E3DF7" w:rsidP="009A0E83">
            <w:pPr>
              <w:ind w:left="38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2721" w:type="dxa"/>
              <w:tblLook w:val="04A0" w:firstRow="1" w:lastRow="0" w:firstColumn="1" w:lastColumn="0" w:noHBand="0" w:noVBand="1"/>
            </w:tblPr>
            <w:tblGrid>
              <w:gridCol w:w="407"/>
              <w:gridCol w:w="406"/>
              <w:gridCol w:w="402"/>
              <w:gridCol w:w="402"/>
              <w:gridCol w:w="404"/>
              <w:gridCol w:w="326"/>
              <w:gridCol w:w="374"/>
            </w:tblGrid>
            <w:tr w:rsidR="00F21C1B" w:rsidRPr="0034586B" w:rsidTr="00F21C1B">
              <w:tc>
                <w:tcPr>
                  <w:tcW w:w="423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23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7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18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20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36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84" w:type="dxa"/>
                </w:tcPr>
                <w:p w:rsidR="00F21C1B" w:rsidRPr="00F21C1B" w:rsidRDefault="00F21C1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21C1B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28" w:type="pct"/>
          </w:tcPr>
          <w:p w:rsidR="004E3DF7" w:rsidRPr="002E5FAA" w:rsidRDefault="004E3DF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4E3DF7" w:rsidRPr="002E5FAA" w:rsidRDefault="004E3DF7" w:rsidP="009A0E83">
            <w:pPr>
              <w:ind w:left="38"/>
              <w:rPr>
                <w:bCs/>
                <w:sz w:val="22"/>
                <w:szCs w:val="22"/>
              </w:rPr>
            </w:pPr>
          </w:p>
          <w:p w:rsidR="0034586B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 xml:space="preserve">К принципам </w:t>
            </w:r>
            <w:r>
              <w:rPr>
                <w:sz w:val="22"/>
                <w:szCs w:val="22"/>
              </w:rPr>
              <w:t>прогнозирования</w:t>
            </w:r>
            <w:r w:rsidRPr="00284DCF">
              <w:rPr>
                <w:sz w:val="22"/>
                <w:szCs w:val="22"/>
              </w:rPr>
              <w:t xml:space="preserve"> относят:</w:t>
            </w:r>
          </w:p>
          <w:p w:rsidR="0034586B" w:rsidRPr="00284DCF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>1) принцип экономичности</w:t>
            </w:r>
          </w:p>
          <w:p w:rsidR="0034586B" w:rsidRPr="00284DCF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>2)  принцип научной обоснованности</w:t>
            </w:r>
          </w:p>
          <w:p w:rsidR="0034586B" w:rsidRPr="00284DCF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>3) принцип системности</w:t>
            </w:r>
          </w:p>
          <w:p w:rsidR="0034586B" w:rsidRPr="00284DCF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>4) принцип системности</w:t>
            </w:r>
          </w:p>
          <w:p w:rsidR="0034586B" w:rsidRPr="00284DCF" w:rsidRDefault="0034586B" w:rsidP="0034586B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>5)  принцип эффективности</w:t>
            </w:r>
          </w:p>
          <w:p w:rsidR="006F32E7" w:rsidRPr="002E5FAA" w:rsidRDefault="0034586B" w:rsidP="0034586B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84DCF">
              <w:rPr>
                <w:sz w:val="22"/>
                <w:szCs w:val="22"/>
              </w:rPr>
              <w:t xml:space="preserve">6) принцип </w:t>
            </w:r>
            <w:r>
              <w:rPr>
                <w:sz w:val="22"/>
                <w:szCs w:val="22"/>
              </w:rPr>
              <w:t>продуктивности</w:t>
            </w:r>
          </w:p>
        </w:tc>
        <w:tc>
          <w:tcPr>
            <w:tcW w:w="1537" w:type="pct"/>
          </w:tcPr>
          <w:p w:rsidR="004E3DF7" w:rsidRPr="0034586B" w:rsidRDefault="0034586B" w:rsidP="00E70F5C">
            <w:pPr>
              <w:jc w:val="center"/>
              <w:rPr>
                <w:bCs/>
                <w:sz w:val="22"/>
                <w:szCs w:val="22"/>
              </w:rPr>
            </w:pPr>
            <w:r w:rsidRPr="0034586B">
              <w:rPr>
                <w:sz w:val="22"/>
                <w:szCs w:val="22"/>
              </w:rPr>
              <w:t>2, 3,4, 5</w:t>
            </w: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128" w:type="pct"/>
          </w:tcPr>
          <w:p w:rsidR="004F14DD" w:rsidRDefault="004F14DD" w:rsidP="004F14DD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34586B">
              <w:rPr>
                <w:bCs/>
                <w:i/>
                <w:iCs/>
                <w:sz w:val="22"/>
                <w:szCs w:val="22"/>
              </w:rPr>
              <w:t>Прочитайте текст и восстановите последовательность.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 w:rsidRPr="00F21C1B">
              <w:rPr>
                <w:sz w:val="22"/>
                <w:szCs w:val="22"/>
              </w:rPr>
              <w:t xml:space="preserve">Укажите </w:t>
            </w:r>
            <w:r>
              <w:rPr>
                <w:sz w:val="22"/>
                <w:szCs w:val="22"/>
              </w:rPr>
              <w:t xml:space="preserve">этапы </w:t>
            </w:r>
            <w:r w:rsidRPr="00F21C1B">
              <w:rPr>
                <w:sz w:val="22"/>
                <w:szCs w:val="22"/>
              </w:rPr>
              <w:t>последовательности разработк</w:t>
            </w:r>
            <w:r>
              <w:rPr>
                <w:sz w:val="22"/>
                <w:szCs w:val="22"/>
              </w:rPr>
              <w:t>и бизнес-плана</w:t>
            </w:r>
            <w:r w:rsidRPr="00F21C1B">
              <w:rPr>
                <w:sz w:val="22"/>
                <w:szCs w:val="22"/>
              </w:rPr>
              <w:t>: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цели разработки бизнес-плана;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определение источников информации;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устанавливают общую структуру бизнес-плана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определение адресатов разработки;</w:t>
            </w:r>
          </w:p>
          <w:p w:rsidR="004F14DD" w:rsidRPr="00F21C1B" w:rsidRDefault="004F14DD" w:rsidP="004F14DD">
            <w:pPr>
              <w:jc w:val="both"/>
              <w:rPr>
                <w:sz w:val="22"/>
                <w:szCs w:val="22"/>
              </w:rPr>
            </w:pPr>
          </w:p>
          <w:p w:rsidR="004F14DD" w:rsidRDefault="004F14DD" w:rsidP="004F14DD">
            <w:pPr>
              <w:jc w:val="both"/>
              <w:rPr>
                <w:bCs/>
                <w:sz w:val="22"/>
                <w:szCs w:val="22"/>
              </w:rPr>
            </w:pPr>
          </w:p>
          <w:p w:rsidR="004F14DD" w:rsidRPr="00F21C1B" w:rsidRDefault="004F14DD" w:rsidP="004F14DD">
            <w:pPr>
              <w:jc w:val="both"/>
              <w:rPr>
                <w:bCs/>
                <w:sz w:val="22"/>
                <w:szCs w:val="22"/>
              </w:rPr>
            </w:pPr>
            <w:r w:rsidRPr="00F21C1B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22"/>
              <w:gridCol w:w="823"/>
              <w:gridCol w:w="823"/>
              <w:gridCol w:w="823"/>
            </w:tblGrid>
            <w:tr w:rsidR="004F14DD" w:rsidRPr="0034586B" w:rsidTr="00774F25">
              <w:tc>
                <w:tcPr>
                  <w:tcW w:w="822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4F14DD" w:rsidRDefault="004F14DD" w:rsidP="004F14DD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4E3DF7" w:rsidRPr="0034586B" w:rsidRDefault="004E3DF7" w:rsidP="004F14DD">
            <w:pPr>
              <w:ind w:left="38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543"/>
            </w:tblGrid>
            <w:tr w:rsidR="004F14DD" w:rsidRPr="0034586B" w:rsidTr="00774F25">
              <w:tc>
                <w:tcPr>
                  <w:tcW w:w="544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128" w:type="pct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5760"/>
            </w:tblGrid>
            <w:tr w:rsidR="004E3DF7" w:rsidRPr="0034586B" w:rsidTr="009A0E83">
              <w:tc>
                <w:tcPr>
                  <w:tcW w:w="2579" w:type="pct"/>
                </w:tcPr>
                <w:p w:rsidR="004E3DF7" w:rsidRDefault="004E3DF7" w:rsidP="009A0E83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34586B">
                    <w:rPr>
                      <w:bCs/>
                      <w:i/>
                      <w:iCs/>
                      <w:sz w:val="22"/>
                      <w:szCs w:val="22"/>
                    </w:rPr>
                    <w:t>Прочитайте текст и восстановите последовательность.</w:t>
                  </w:r>
                </w:p>
                <w:p w:rsidR="0034586B" w:rsidRPr="0034586B" w:rsidRDefault="0034586B" w:rsidP="009A0E83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:rsidR="0034586B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 w:rsidRPr="00684098">
                    <w:rPr>
                      <w:bCs/>
                      <w:sz w:val="22"/>
                      <w:szCs w:val="22"/>
                    </w:rPr>
                    <w:lastRenderedPageBreak/>
                    <w:t xml:space="preserve">Из представленных действий составьте последовательность </w:t>
                  </w:r>
                  <w:r w:rsidRPr="00684098">
                    <w:rPr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Pr="00684098">
                    <w:rPr>
                      <w:bCs/>
                      <w:sz w:val="22"/>
                      <w:szCs w:val="22"/>
                    </w:rPr>
                    <w:t>оперативно-календарного планирования:</w:t>
                  </w:r>
                </w:p>
                <w:p w:rsidR="0034586B" w:rsidRPr="00684098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) Планирование цеховых производственных программ </w:t>
                  </w:r>
                </w:p>
                <w:p w:rsidR="0034586B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) Распределение производственной программы  по цехам. </w:t>
                  </w:r>
                </w:p>
                <w:p w:rsidR="0034586B" w:rsidRPr="00684098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  <w:r w:rsidRPr="00684098">
                    <w:rPr>
                      <w:bCs/>
                      <w:sz w:val="22"/>
                      <w:szCs w:val="22"/>
                    </w:rPr>
                    <w:t>) Реализация цеховых программ.</w:t>
                  </w:r>
                </w:p>
                <w:p w:rsidR="0034586B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) Формирование производственной программы предприятия. </w:t>
                  </w:r>
                </w:p>
                <w:p w:rsidR="0034586B" w:rsidRPr="00684098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) Контроль, учет и анализ  выполнения </w:t>
                  </w:r>
                  <w:r>
                    <w:rPr>
                      <w:bCs/>
                      <w:sz w:val="22"/>
                      <w:szCs w:val="22"/>
                    </w:rPr>
                    <w:t>п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роизводственных программ </w:t>
                  </w:r>
                </w:p>
                <w:p w:rsidR="0034586B" w:rsidRPr="00684098" w:rsidRDefault="0034586B" w:rsidP="0034586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  <w:r w:rsidRPr="00684098">
                    <w:rPr>
                      <w:bCs/>
                      <w:sz w:val="22"/>
                      <w:szCs w:val="22"/>
                    </w:rPr>
                    <w:t xml:space="preserve">) Оперативное регулирование  выполнения. производственных программ  (диспетчирование) </w:t>
                  </w:r>
                </w:p>
                <w:p w:rsidR="004E3DF7" w:rsidRPr="0034586B" w:rsidRDefault="004E3DF7" w:rsidP="009A0E83">
                  <w:pPr>
                    <w:ind w:left="38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  <w:p w:rsidR="004E3DF7" w:rsidRPr="0034586B" w:rsidRDefault="004E3DF7" w:rsidP="009A0E83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Запишите соответствующую последовательность цифр слева направо:</w:t>
                  </w:r>
                </w:p>
                <w:tbl>
                  <w:tblPr>
                    <w:tblStyle w:val="af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57"/>
                    <w:gridCol w:w="1057"/>
                    <w:gridCol w:w="1057"/>
                    <w:gridCol w:w="739"/>
                    <w:gridCol w:w="846"/>
                    <w:gridCol w:w="529"/>
                  </w:tblGrid>
                  <w:tr w:rsidR="0034586B" w:rsidRPr="0034586B" w:rsidTr="0034586B"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739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846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</w:tr>
                </w:tbl>
                <w:p w:rsidR="004E3DF7" w:rsidRPr="0034586B" w:rsidRDefault="004E3DF7" w:rsidP="009A0E83">
                  <w:pPr>
                    <w:ind w:left="55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4E3DF7" w:rsidRPr="0034586B" w:rsidRDefault="004E3DF7" w:rsidP="004E3DF7">
            <w:pPr>
              <w:pStyle w:val="af6"/>
              <w:ind w:left="415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18"/>
              <w:gridCol w:w="517"/>
              <w:gridCol w:w="517"/>
              <w:gridCol w:w="517"/>
              <w:gridCol w:w="326"/>
              <w:gridCol w:w="326"/>
            </w:tblGrid>
            <w:tr w:rsidR="0034586B" w:rsidRPr="0034586B" w:rsidTr="0034586B">
              <w:tc>
                <w:tcPr>
                  <w:tcW w:w="544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1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72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34586B">
        <w:trPr>
          <w:trHeight w:val="2541"/>
        </w:trPr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3128" w:type="pct"/>
          </w:tcPr>
          <w:p w:rsidR="004E3DF7" w:rsidRPr="002E5FAA" w:rsidRDefault="004E3DF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4E3DF7" w:rsidRPr="002E5FAA" w:rsidRDefault="004E3DF7" w:rsidP="009A0E83">
            <w:pPr>
              <w:ind w:left="38"/>
              <w:rPr>
                <w:bCs/>
                <w:sz w:val="22"/>
                <w:szCs w:val="22"/>
              </w:rPr>
            </w:pPr>
          </w:p>
          <w:p w:rsidR="0034586B" w:rsidRPr="002D2B4E" w:rsidRDefault="0034586B" w:rsidP="0034586B">
            <w:pPr>
              <w:rPr>
                <w:bCs/>
                <w:sz w:val="22"/>
                <w:szCs w:val="22"/>
              </w:rPr>
            </w:pPr>
            <w:r w:rsidRPr="002D2B4E">
              <w:rPr>
                <w:bCs/>
                <w:sz w:val="22"/>
                <w:szCs w:val="22"/>
              </w:rPr>
              <w:t>По временной ориентации идей планирования выделяют следующие виды планов:</w:t>
            </w:r>
          </w:p>
          <w:p w:rsidR="0034586B" w:rsidRPr="002D2B4E" w:rsidRDefault="0034586B" w:rsidP="0034586B">
            <w:pPr>
              <w:rPr>
                <w:sz w:val="22"/>
                <w:szCs w:val="22"/>
              </w:rPr>
            </w:pPr>
            <w:r w:rsidRPr="002D2B4E">
              <w:rPr>
                <w:bCs/>
                <w:sz w:val="22"/>
                <w:szCs w:val="22"/>
              </w:rPr>
              <w:t xml:space="preserve">1) </w:t>
            </w:r>
            <w:r w:rsidRPr="002D2B4E">
              <w:rPr>
                <w:sz w:val="22"/>
                <w:szCs w:val="22"/>
              </w:rPr>
              <w:t>реактивные планы;</w:t>
            </w:r>
          </w:p>
          <w:p w:rsidR="0034586B" w:rsidRPr="002D2B4E" w:rsidRDefault="0034586B" w:rsidP="0034586B">
            <w:pPr>
              <w:rPr>
                <w:sz w:val="22"/>
                <w:szCs w:val="22"/>
              </w:rPr>
            </w:pPr>
            <w:r w:rsidRPr="002D2B4E">
              <w:rPr>
                <w:sz w:val="22"/>
                <w:szCs w:val="22"/>
              </w:rPr>
              <w:t>2) директивные планы;</w:t>
            </w:r>
          </w:p>
          <w:p w:rsidR="0034586B" w:rsidRPr="002D2B4E" w:rsidRDefault="0034586B" w:rsidP="0034586B">
            <w:pPr>
              <w:rPr>
                <w:sz w:val="22"/>
                <w:szCs w:val="22"/>
              </w:rPr>
            </w:pPr>
            <w:r w:rsidRPr="002D2B4E">
              <w:rPr>
                <w:sz w:val="22"/>
                <w:szCs w:val="22"/>
              </w:rPr>
              <w:t xml:space="preserve">3) инактивные планы; </w:t>
            </w:r>
          </w:p>
          <w:p w:rsidR="0034586B" w:rsidRPr="002D2B4E" w:rsidRDefault="0034586B" w:rsidP="0034586B">
            <w:pPr>
              <w:rPr>
                <w:sz w:val="22"/>
                <w:szCs w:val="22"/>
              </w:rPr>
            </w:pPr>
            <w:r w:rsidRPr="002D2B4E">
              <w:rPr>
                <w:sz w:val="22"/>
                <w:szCs w:val="22"/>
              </w:rPr>
              <w:t>4) индикативные планы;</w:t>
            </w:r>
          </w:p>
          <w:p w:rsidR="004E3DF7" w:rsidRPr="006F32E7" w:rsidRDefault="0034586B" w:rsidP="0034586B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2B4E">
              <w:rPr>
                <w:sz w:val="22"/>
                <w:szCs w:val="22"/>
              </w:rPr>
              <w:t>5) преактивные планы;</w:t>
            </w:r>
          </w:p>
        </w:tc>
        <w:tc>
          <w:tcPr>
            <w:tcW w:w="1537" w:type="pct"/>
          </w:tcPr>
          <w:p w:rsidR="004E3DF7" w:rsidRPr="0034586B" w:rsidRDefault="0034586B" w:rsidP="00D156BA">
            <w:pPr>
              <w:jc w:val="center"/>
              <w:rPr>
                <w:bCs/>
                <w:sz w:val="22"/>
                <w:szCs w:val="22"/>
              </w:rPr>
            </w:pPr>
            <w:r w:rsidRPr="0034586B">
              <w:rPr>
                <w:sz w:val="22"/>
                <w:szCs w:val="22"/>
              </w:rPr>
              <w:t>1, 3, 5</w:t>
            </w: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28" w:type="pct"/>
          </w:tcPr>
          <w:p w:rsidR="004E3DF7" w:rsidRDefault="004E3DF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156BA" w:rsidRPr="002E5FAA" w:rsidRDefault="00D156BA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sz w:val="22"/>
                <w:szCs w:val="22"/>
              </w:rPr>
              <w:t xml:space="preserve">Перечислите  компонента </w:t>
            </w:r>
            <w:r w:rsidRPr="002D2B4E">
              <w:rPr>
                <w:color w:val="000000"/>
                <w:sz w:val="22"/>
                <w:szCs w:val="22"/>
              </w:rPr>
              <w:t>SWOT-анализа:</w:t>
            </w: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>1) сильные стороны;</w:t>
            </w: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>2) внешнее окружение;</w:t>
            </w: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>3) возможности</w:t>
            </w: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>4) внутренние переменные;</w:t>
            </w:r>
          </w:p>
          <w:p w:rsidR="0034586B" w:rsidRPr="002D2B4E" w:rsidRDefault="0034586B" w:rsidP="0034586B">
            <w:pPr>
              <w:rPr>
                <w:color w:val="000000"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>5) угрозы;</w:t>
            </w:r>
          </w:p>
          <w:p w:rsidR="004E3DF7" w:rsidRPr="002E5FAA" w:rsidRDefault="0034586B" w:rsidP="0034586B">
            <w:pPr>
              <w:rPr>
                <w:bCs/>
                <w:sz w:val="22"/>
                <w:szCs w:val="22"/>
              </w:rPr>
            </w:pPr>
            <w:r w:rsidRPr="002D2B4E">
              <w:rPr>
                <w:color w:val="000000"/>
                <w:sz w:val="22"/>
                <w:szCs w:val="22"/>
              </w:rPr>
              <w:t xml:space="preserve">6) слабые стороны; </w:t>
            </w:r>
          </w:p>
        </w:tc>
        <w:tc>
          <w:tcPr>
            <w:tcW w:w="1537" w:type="pct"/>
          </w:tcPr>
          <w:p w:rsidR="004E3DF7" w:rsidRPr="002E5FAA" w:rsidRDefault="0034586B" w:rsidP="00D156B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1, 3,5,6</w:t>
            </w:r>
          </w:p>
        </w:tc>
      </w:tr>
      <w:tr w:rsidR="004E3DF7" w:rsidRPr="002E5FAA" w:rsidTr="004E3DF7">
        <w:tc>
          <w:tcPr>
            <w:tcW w:w="335" w:type="pct"/>
          </w:tcPr>
          <w:p w:rsidR="004E3DF7" w:rsidRPr="002E5FAA" w:rsidRDefault="004E3DF7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128" w:type="pct"/>
          </w:tcPr>
          <w:p w:rsidR="004E3DF7" w:rsidRPr="002E5FAA" w:rsidRDefault="004E3DF7" w:rsidP="00596E30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E3DF7" w:rsidRPr="002E5FAA" w:rsidRDefault="004E3DF7" w:rsidP="00596E30">
            <w:pPr>
              <w:ind w:left="38"/>
              <w:rPr>
                <w:bCs/>
                <w:sz w:val="22"/>
                <w:szCs w:val="22"/>
              </w:rPr>
            </w:pPr>
          </w:p>
          <w:p w:rsidR="004E3DF7" w:rsidRPr="000E67DB" w:rsidRDefault="004E3DF7" w:rsidP="00596E30">
            <w:pPr>
              <w:rPr>
                <w:bCs/>
                <w:sz w:val="22"/>
                <w:szCs w:val="22"/>
              </w:rPr>
            </w:pPr>
            <w:r w:rsidRPr="000E67DB">
              <w:rPr>
                <w:sz w:val="22"/>
                <w:szCs w:val="22"/>
              </w:rPr>
              <w:t>Установите соответствие между</w:t>
            </w:r>
            <w:r w:rsidR="000E67DB" w:rsidRPr="000E67DB">
              <w:rPr>
                <w:bCs/>
                <w:sz w:val="22"/>
                <w:szCs w:val="32"/>
              </w:rPr>
              <w:t xml:space="preserve"> </w:t>
            </w:r>
            <w:r w:rsidR="000E67DB" w:rsidRPr="000E67DB">
              <w:rPr>
                <w:b/>
              </w:rPr>
              <w:t xml:space="preserve"> </w:t>
            </w:r>
            <w:r w:rsidR="000E67DB" w:rsidRPr="000E67DB">
              <w:rPr>
                <w:sz w:val="22"/>
                <w:szCs w:val="22"/>
              </w:rPr>
              <w:t>подходами к разработке плана реализации продукции и их достоинствами.</w:t>
            </w:r>
            <w:r w:rsidRPr="000E67DB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5"/>
              <w:gridCol w:w="1973"/>
              <w:gridCol w:w="326"/>
              <w:gridCol w:w="3003"/>
            </w:tblGrid>
            <w:tr w:rsidR="004E3DF7" w:rsidRPr="002E5FAA" w:rsidTr="00596E30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DF7" w:rsidRPr="002E5FAA" w:rsidRDefault="000E67DB" w:rsidP="00596E30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Подход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DF7" w:rsidRPr="002E5FAA" w:rsidRDefault="000E67DB" w:rsidP="00596E30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Достоинства</w:t>
                  </w:r>
                </w:p>
              </w:tc>
            </w:tr>
            <w:tr w:rsidR="000E67DB" w:rsidRPr="002E5FAA" w:rsidTr="00596E30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Маркетинговый подход.</w:t>
                  </w:r>
                </w:p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7558D">
                    <w:rPr>
                      <w:rFonts w:eastAsia="+mn-ea"/>
                      <w:kern w:val="24"/>
                      <w:sz w:val="22"/>
                      <w:szCs w:val="22"/>
                    </w:rPr>
                    <w:t>п</w:t>
                  </w:r>
                  <w:r w:rsidRPr="0097558D">
                    <w:rPr>
                      <w:sz w:val="22"/>
                      <w:szCs w:val="22"/>
                    </w:rPr>
                    <w:t>олная  и актуальная информация  о состоянии рынка  и предпочтениях потребителей;</w:t>
                  </w:r>
                </w:p>
              </w:tc>
            </w:tr>
            <w:tr w:rsidR="000E67DB" w:rsidRPr="002E5FAA" w:rsidTr="00596E30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Метод анализа мнения сбытовиков.</w:t>
                  </w:r>
                </w:p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учет и реакция на запросы потребителей;</w:t>
                  </w:r>
                </w:p>
              </w:tc>
            </w:tr>
            <w:tr w:rsidR="000E67DB" w:rsidRPr="002E5FAA" w:rsidTr="00596E30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Метод формирования портфеля заказов.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rFonts w:eastAsia="+mn-ea"/>
                      <w:kern w:val="24"/>
                      <w:sz w:val="22"/>
                      <w:szCs w:val="22"/>
                    </w:rPr>
                    <w:t>позволяет максимально загрузить  производственные мощности;</w:t>
                  </w:r>
                </w:p>
              </w:tc>
            </w:tr>
            <w:tr w:rsidR="000E67DB" w:rsidRPr="002E5FAA" w:rsidTr="00596E30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 xml:space="preserve">Метод максимизации </w:t>
                  </w:r>
                  <w:r w:rsidRPr="0097558D">
                    <w:rPr>
                      <w:sz w:val="22"/>
                      <w:szCs w:val="22"/>
                    </w:rPr>
                    <w:lastRenderedPageBreak/>
                    <w:t>загрузки производственных мощностей.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rFonts w:eastAsia="+mn-ea"/>
                      <w:kern w:val="24"/>
                      <w:sz w:val="22"/>
                      <w:szCs w:val="22"/>
                    </w:rPr>
                    <w:t xml:space="preserve">позволяет точно </w:t>
                  </w:r>
                  <w:r w:rsidRPr="0097558D">
                    <w:rPr>
                      <w:sz w:val="22"/>
                      <w:szCs w:val="22"/>
                    </w:rPr>
                    <w:t xml:space="preserve">определить объем продаж и цену </w:t>
                  </w:r>
                  <w:r w:rsidRPr="0097558D">
                    <w:rPr>
                      <w:sz w:val="22"/>
                      <w:szCs w:val="22"/>
                    </w:rPr>
                    <w:lastRenderedPageBreak/>
                    <w:t>единицы продукции.</w:t>
                  </w:r>
                </w:p>
              </w:tc>
            </w:tr>
          </w:tbl>
          <w:p w:rsidR="004E3DF7" w:rsidRPr="002E5FAA" w:rsidRDefault="004E3DF7" w:rsidP="00596E30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4E3DF7" w:rsidRPr="002E5FAA" w:rsidTr="00596E30"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E3DF7" w:rsidRPr="002E5FAA" w:rsidTr="00596E30"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E3DF7" w:rsidRPr="002E5FAA" w:rsidRDefault="004E3DF7" w:rsidP="00596E30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E3DF7" w:rsidRPr="002E5FAA" w:rsidTr="000E67DB">
              <w:tc>
                <w:tcPr>
                  <w:tcW w:w="689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0E67DB" w:rsidRPr="002E5FAA" w:rsidTr="000E67DB">
              <w:tc>
                <w:tcPr>
                  <w:tcW w:w="689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2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4E3DF7" w:rsidRPr="002E5FAA" w:rsidRDefault="004E3DF7" w:rsidP="00596E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063" w:rsidRPr="002E5FAA" w:rsidTr="004E3DF7">
        <w:tc>
          <w:tcPr>
            <w:tcW w:w="335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3128" w:type="pct"/>
          </w:tcPr>
          <w:p w:rsidR="00403063" w:rsidRPr="00403063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  <w:r w:rsidRPr="00403063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03063" w:rsidRPr="00403063" w:rsidRDefault="000E67DB" w:rsidP="000E67DB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0E67DB">
              <w:rPr>
                <w:bCs/>
                <w:sz w:val="22"/>
                <w:szCs w:val="22"/>
              </w:rPr>
              <w:t>Установите соответствие между</w:t>
            </w:r>
            <w:r w:rsidRPr="000E67DB">
              <w:rPr>
                <w:b/>
                <w:sz w:val="22"/>
                <w:szCs w:val="22"/>
              </w:rPr>
              <w:t xml:space="preserve"> </w:t>
            </w:r>
            <w:r w:rsidRPr="000E67DB">
              <w:rPr>
                <w:sz w:val="22"/>
                <w:szCs w:val="22"/>
              </w:rPr>
              <w:t>методом планирования себестоимости и их определением.</w:t>
            </w:r>
            <w:r>
              <w:rPr>
                <w:sz w:val="22"/>
                <w:szCs w:val="22"/>
              </w:rPr>
              <w:t xml:space="preserve"> </w:t>
            </w:r>
            <w:r w:rsidR="00403063" w:rsidRPr="00403063">
              <w:rPr>
                <w:bCs/>
                <w:sz w:val="22"/>
                <w:szCs w:val="22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95" w:type="pct"/>
              <w:tblLook w:val="04A0" w:firstRow="1" w:lastRow="0" w:firstColumn="1" w:lastColumn="0" w:noHBand="0" w:noVBand="1"/>
            </w:tblPr>
            <w:tblGrid>
              <w:gridCol w:w="376"/>
              <w:gridCol w:w="2493"/>
              <w:gridCol w:w="327"/>
              <w:gridCol w:w="2558"/>
            </w:tblGrid>
            <w:tr w:rsidR="00403063" w:rsidRPr="00403063" w:rsidTr="000E67DB">
              <w:trPr>
                <w:trHeight w:val="427"/>
              </w:trPr>
              <w:tc>
                <w:tcPr>
                  <w:tcW w:w="24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403063" w:rsidRDefault="00403063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Метод анализа</w:t>
                  </w:r>
                </w:p>
              </w:tc>
              <w:tc>
                <w:tcPr>
                  <w:tcW w:w="25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403063" w:rsidRDefault="00403063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0E67DB" w:rsidRPr="00403063" w:rsidTr="000E67DB">
              <w:trPr>
                <w:trHeight w:val="203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Параметрический метод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 xml:space="preserve">предполагает обоснование  каждой статьи себестоимости  с помощью специальной сметы затрат. </w:t>
                  </w:r>
                </w:p>
              </w:tc>
            </w:tr>
            <w:tr w:rsidR="000E67DB" w:rsidRPr="00403063" w:rsidTr="000E67D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bCs/>
                      <w:sz w:val="22"/>
                      <w:szCs w:val="22"/>
                    </w:rPr>
                    <w:t>Сметный метод</w:t>
                  </w:r>
                  <w:r w:rsidRPr="0097558D">
                    <w:rPr>
                      <w:sz w:val="22"/>
                      <w:szCs w:val="22"/>
                    </w:rPr>
                    <w:t xml:space="preserve"> </w:t>
                  </w:r>
                </w:p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обосновывается величина затрат  на производство единицы продукции, работ, услуг или их структурных элементов, например детали, узлы.</w:t>
                  </w:r>
                </w:p>
              </w:tc>
            </w:tr>
            <w:tr w:rsidR="000E67DB" w:rsidRPr="00403063" w:rsidTr="000E67D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97558D">
                    <w:rPr>
                      <w:bCs/>
                      <w:sz w:val="22"/>
                      <w:szCs w:val="22"/>
                    </w:rPr>
                    <w:t>Метод калькуляций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определяется влияние  технико-экономических факторов   на издержки производства  в планируемом году по сравнению с предшествующим годом;</w:t>
                  </w:r>
                </w:p>
              </w:tc>
            </w:tr>
            <w:tr w:rsidR="000E67DB" w:rsidRPr="00403063" w:rsidTr="000E67D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97558D">
                    <w:rPr>
                      <w:bCs/>
                      <w:sz w:val="22"/>
                      <w:szCs w:val="22"/>
                    </w:rPr>
                    <w:t>Нормативный метод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97558D" w:rsidRDefault="000E67DB" w:rsidP="000E67DB">
                  <w:pPr>
                    <w:jc w:val="both"/>
                    <w:rPr>
                      <w:sz w:val="22"/>
                      <w:szCs w:val="22"/>
                    </w:rPr>
                  </w:pPr>
                  <w:r w:rsidRPr="0097558D">
                    <w:rPr>
                      <w:sz w:val="22"/>
                      <w:szCs w:val="22"/>
                    </w:rPr>
                    <w:t>затраты на производство и реализацию продукции  (работ, услуг)  рассчитывается  на основе заранее установленных  норм и нормативов.</w:t>
                  </w:r>
                </w:p>
              </w:tc>
            </w:tr>
          </w:tbl>
          <w:p w:rsidR="00403063" w:rsidRPr="00403063" w:rsidRDefault="00403063" w:rsidP="00403063">
            <w:pPr>
              <w:rPr>
                <w:bCs/>
                <w:sz w:val="22"/>
                <w:szCs w:val="22"/>
              </w:rPr>
            </w:pPr>
            <w:r w:rsidRPr="00403063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403063" w:rsidRPr="00403063" w:rsidTr="002A0739"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03063" w:rsidRPr="00403063" w:rsidTr="002A0739"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03063" w:rsidRPr="00403063" w:rsidRDefault="00403063" w:rsidP="00403063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03063" w:rsidRPr="002E5FAA" w:rsidTr="000E67DB">
              <w:tc>
                <w:tcPr>
                  <w:tcW w:w="689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0E67DB" w:rsidRPr="002E5FAA" w:rsidTr="000E67DB">
              <w:tc>
                <w:tcPr>
                  <w:tcW w:w="689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0E67DB" w:rsidRPr="00C93D46" w:rsidRDefault="000E67DB" w:rsidP="000E67D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03063" w:rsidRPr="00F97BA1" w:rsidRDefault="00403063" w:rsidP="0040306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03063" w:rsidRPr="002E5FAA" w:rsidTr="004E3DF7">
        <w:tc>
          <w:tcPr>
            <w:tcW w:w="335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128" w:type="pct"/>
          </w:tcPr>
          <w:p w:rsidR="00403063" w:rsidRDefault="00403063" w:rsidP="0040306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F97BA1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C36FE8" w:rsidRPr="002E5FAA" w:rsidRDefault="00C36FE8" w:rsidP="0040306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C36FE8" w:rsidRPr="007D1983" w:rsidRDefault="00C36FE8" w:rsidP="00C36FE8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7D1983">
              <w:rPr>
                <w:bCs/>
                <w:sz w:val="22"/>
                <w:szCs w:val="22"/>
              </w:rPr>
              <w:t>По характеру прогнозирования выделяют следующие прогнозы:</w:t>
            </w:r>
          </w:p>
          <w:p w:rsidR="00C36FE8" w:rsidRDefault="00C36FE8" w:rsidP="00C36FE8">
            <w:pPr>
              <w:pStyle w:val="Default"/>
              <w:jc w:val="both"/>
              <w:rPr>
                <w:sz w:val="22"/>
                <w:szCs w:val="22"/>
              </w:rPr>
            </w:pPr>
            <w:r w:rsidRPr="007D1983">
              <w:rPr>
                <w:bCs/>
                <w:sz w:val="22"/>
                <w:szCs w:val="22"/>
              </w:rPr>
              <w:t xml:space="preserve">1) </w:t>
            </w:r>
            <w:r w:rsidRPr="007D1983">
              <w:rPr>
                <w:sz w:val="22"/>
                <w:szCs w:val="22"/>
              </w:rPr>
              <w:t>пассивные прогнозы</w:t>
            </w:r>
            <w:r>
              <w:rPr>
                <w:sz w:val="22"/>
                <w:szCs w:val="22"/>
              </w:rPr>
              <w:t>;</w:t>
            </w:r>
          </w:p>
          <w:p w:rsidR="00C36FE8" w:rsidRPr="007D1983" w:rsidRDefault="00C36FE8" w:rsidP="00C36FE8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2) нормативные;</w:t>
            </w:r>
          </w:p>
          <w:p w:rsidR="00C36FE8" w:rsidRPr="007D1983" w:rsidRDefault="00C36FE8" w:rsidP="00C36FE8">
            <w:pPr>
              <w:pStyle w:val="Default"/>
              <w:jc w:val="both"/>
              <w:rPr>
                <w:sz w:val="22"/>
                <w:szCs w:val="22"/>
              </w:rPr>
            </w:pPr>
            <w:r w:rsidRPr="007D1983">
              <w:rPr>
                <w:iCs/>
                <w:sz w:val="22"/>
                <w:szCs w:val="22"/>
              </w:rPr>
              <w:t xml:space="preserve">3) </w:t>
            </w:r>
            <w:r w:rsidRPr="007D1983">
              <w:rPr>
                <w:sz w:val="22"/>
                <w:szCs w:val="22"/>
              </w:rPr>
              <w:t>активные прогнозы;</w:t>
            </w:r>
          </w:p>
          <w:p w:rsidR="00C36FE8" w:rsidRPr="007D1983" w:rsidRDefault="00C36FE8" w:rsidP="00C36FE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D1983">
              <w:rPr>
                <w:sz w:val="22"/>
                <w:szCs w:val="22"/>
              </w:rPr>
              <w:t>) инвариантные</w:t>
            </w:r>
            <w:r>
              <w:rPr>
                <w:sz w:val="22"/>
                <w:szCs w:val="22"/>
              </w:rPr>
              <w:t>;</w:t>
            </w:r>
          </w:p>
          <w:p w:rsidR="00C36FE8" w:rsidRPr="007D1983" w:rsidRDefault="00C36FE8" w:rsidP="00C36FE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D198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частичные и обобщающие;</w:t>
            </w:r>
          </w:p>
          <w:p w:rsidR="00403063" w:rsidRPr="00E70F5C" w:rsidRDefault="00C36FE8" w:rsidP="00C36FE8">
            <w:pPr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D1983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поисковые</w:t>
            </w:r>
            <w:r w:rsidRPr="007D1983">
              <w:rPr>
                <w:sz w:val="22"/>
                <w:szCs w:val="22"/>
              </w:rPr>
              <w:t>.</w:t>
            </w:r>
          </w:p>
        </w:tc>
        <w:tc>
          <w:tcPr>
            <w:tcW w:w="1537" w:type="pct"/>
          </w:tcPr>
          <w:p w:rsidR="00403063" w:rsidRPr="00C36FE8" w:rsidRDefault="00C36FE8" w:rsidP="00403063">
            <w:pPr>
              <w:jc w:val="center"/>
              <w:rPr>
                <w:sz w:val="22"/>
                <w:szCs w:val="22"/>
              </w:rPr>
            </w:pPr>
            <w:r w:rsidRPr="00C36FE8">
              <w:rPr>
                <w:sz w:val="22"/>
                <w:szCs w:val="22"/>
              </w:rPr>
              <w:t>1,3,4,5</w:t>
            </w:r>
          </w:p>
        </w:tc>
      </w:tr>
      <w:tr w:rsidR="00403063" w:rsidRPr="002E5FAA" w:rsidTr="004E3DF7">
        <w:tc>
          <w:tcPr>
            <w:tcW w:w="335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128" w:type="pct"/>
          </w:tcPr>
          <w:p w:rsidR="00403063" w:rsidRPr="002E5FAA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03063" w:rsidRPr="002E5FAA" w:rsidRDefault="00403063" w:rsidP="00403063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lastRenderedPageBreak/>
              <w:t xml:space="preserve">Установите соответствие между </w:t>
            </w:r>
            <w:r>
              <w:rPr>
                <w:sz w:val="22"/>
                <w:szCs w:val="22"/>
              </w:rPr>
              <w:t>понятием</w:t>
            </w:r>
            <w:r w:rsidRPr="002E5FAA">
              <w:rPr>
                <w:sz w:val="22"/>
                <w:szCs w:val="22"/>
              </w:rPr>
              <w:t xml:space="preserve"> и его содержательной сущностью.</w:t>
            </w:r>
            <w:r w:rsidRPr="002E5FAA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5"/>
              <w:gridCol w:w="1955"/>
              <w:gridCol w:w="326"/>
              <w:gridCol w:w="3021"/>
            </w:tblGrid>
            <w:tr w:rsidR="00403063" w:rsidRPr="002E5FAA" w:rsidTr="00117289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2E5FAA" w:rsidRDefault="00C36FE8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Понятие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2E5FAA" w:rsidRDefault="00403063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793E4D" w:rsidRPr="002E5FAA" w:rsidTr="00117289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Прогноз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10343E" w:rsidRDefault="00793E4D" w:rsidP="00793E4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A348D">
                    <w:rPr>
                      <w:sz w:val="22"/>
                      <w:szCs w:val="22"/>
                    </w:rPr>
                    <w:t>система целевых показателей функционирования конкретного объекта, системы с указанием этапов и способов их достижения, распределения ресурсов, ожидаемых результатов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793E4D" w:rsidRPr="002E5FA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План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10343E" w:rsidRDefault="00793E4D" w:rsidP="00793E4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A348D">
                    <w:rPr>
                      <w:sz w:val="22"/>
                      <w:szCs w:val="22"/>
                    </w:rPr>
                    <w:t>способ исследования объекта прогнозирования, напра</w:t>
                  </w:r>
                  <w:r>
                    <w:rPr>
                      <w:sz w:val="22"/>
                      <w:szCs w:val="22"/>
                    </w:rPr>
                    <w:t>вленный на разработку прогнозов;</w:t>
                  </w:r>
                </w:p>
              </w:tc>
            </w:tr>
            <w:tr w:rsidR="00793E4D" w:rsidRPr="002E5FA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Метод планирования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2E5FAA" w:rsidRDefault="00793E4D" w:rsidP="00793E4D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7A348D">
                    <w:rPr>
                      <w:sz w:val="22"/>
                      <w:szCs w:val="22"/>
                    </w:rPr>
                    <w:t>комплексный план производства и продажи продукции, характеризующий годовой объем, номенклатуру, качество и сроки выпуска т</w:t>
                  </w:r>
                  <w:r>
                    <w:rPr>
                      <w:sz w:val="22"/>
                      <w:szCs w:val="22"/>
                    </w:rPr>
                    <w:t>ребуемых рынком товаров и услуг;</w:t>
                  </w:r>
                </w:p>
              </w:tc>
            </w:tr>
            <w:tr w:rsidR="00793E4D" w:rsidRPr="002E5FA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616D76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616D76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Производственная программа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616D76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616D76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7A348D">
                    <w:rPr>
                      <w:sz w:val="22"/>
                      <w:szCs w:val="22"/>
                    </w:rPr>
                    <w:t>научно обоснованное суждение о возможных состояниях объекта в будущем, об альтернативных путях и сроках его осуществления.</w:t>
                  </w:r>
                </w:p>
              </w:tc>
            </w:tr>
          </w:tbl>
          <w:p w:rsidR="00403063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403063" w:rsidRPr="002E5FAA" w:rsidRDefault="00403063" w:rsidP="00403063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403063" w:rsidRPr="002E5FAA" w:rsidTr="00117289"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03063" w:rsidRPr="002E5FAA" w:rsidTr="00117289"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03063" w:rsidRPr="00504F94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pPr w:leftFromText="180" w:rightFromText="180" w:vertAnchor="text" w:horzAnchor="margin" w:tblpY="-2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03063" w:rsidRPr="002E5FAA" w:rsidTr="00071145">
              <w:tc>
                <w:tcPr>
                  <w:tcW w:w="689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C36FE8" w:rsidRPr="002E5FAA" w:rsidTr="00071145">
              <w:tc>
                <w:tcPr>
                  <w:tcW w:w="689" w:type="dxa"/>
                </w:tcPr>
                <w:p w:rsidR="00C36FE8" w:rsidRPr="00C93D46" w:rsidRDefault="00C36FE8" w:rsidP="00C36F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672" w:type="dxa"/>
                </w:tcPr>
                <w:p w:rsidR="00C36FE8" w:rsidRPr="00C93D46" w:rsidRDefault="00C36FE8" w:rsidP="00C36F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C36FE8" w:rsidRPr="00C93D46" w:rsidRDefault="00C36FE8" w:rsidP="00C36F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C36FE8" w:rsidRPr="00C93D46" w:rsidRDefault="00C36FE8" w:rsidP="00C36FE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403063" w:rsidRPr="002E5FAA" w:rsidRDefault="00403063" w:rsidP="0040306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063" w:rsidRPr="002E5FAA" w:rsidTr="004E3DF7">
        <w:tc>
          <w:tcPr>
            <w:tcW w:w="335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C36FE8" w:rsidRDefault="00C36FE8" w:rsidP="00C36FE8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C36FE8" w:rsidRPr="00EB76C7" w:rsidRDefault="00C36FE8" w:rsidP="00C36FE8">
            <w:pPr>
              <w:rPr>
                <w:iCs/>
                <w:color w:val="FF0000"/>
                <w:sz w:val="22"/>
                <w:szCs w:val="22"/>
              </w:rPr>
            </w:pPr>
            <w:r w:rsidRPr="007D1983">
              <w:rPr>
                <w:sz w:val="22"/>
                <w:szCs w:val="22"/>
              </w:rPr>
              <w:t>Производственная мощность предприятия составила 215000 единиц продукции, а объем произведенной продукции за год – 210000 единиц. Определите коэффициент использования производственной мощности.</w:t>
            </w:r>
          </w:p>
        </w:tc>
        <w:tc>
          <w:tcPr>
            <w:tcW w:w="1537" w:type="pct"/>
          </w:tcPr>
          <w:p w:rsidR="00C36FE8" w:rsidRPr="007D1983" w:rsidRDefault="00C36FE8" w:rsidP="00C36FE8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7D1983">
              <w:rPr>
                <w:color w:val="000000"/>
                <w:sz w:val="22"/>
                <w:szCs w:val="22"/>
              </w:rPr>
              <w:t>Коэффициент использования производственной мощности – это отношение объема произведенной продукции к величине производственной мощности:</w:t>
            </w:r>
          </w:p>
          <w:p w:rsidR="00C36FE8" w:rsidRPr="007D1983" w:rsidRDefault="00C36FE8" w:rsidP="00C36FE8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7D1983">
              <w:rPr>
                <w:color w:val="000000"/>
                <w:sz w:val="22"/>
                <w:szCs w:val="22"/>
              </w:rPr>
              <w:t>Кипм=210000/215000=0,98.</w:t>
            </w:r>
          </w:p>
          <w:p w:rsidR="00403063" w:rsidRPr="00EB76C7" w:rsidRDefault="00C36FE8" w:rsidP="00C36FE8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1052A7">
              <w:rPr>
                <w:b/>
                <w:color w:val="000000"/>
                <w:sz w:val="22"/>
                <w:szCs w:val="22"/>
              </w:rPr>
              <w:t>Ответ</w:t>
            </w:r>
            <w:r>
              <w:rPr>
                <w:color w:val="000000"/>
                <w:sz w:val="22"/>
                <w:szCs w:val="22"/>
              </w:rPr>
              <w:t xml:space="preserve">: Кипм=0,98. </w:t>
            </w:r>
            <w:r w:rsidRPr="007D1983">
              <w:rPr>
                <w:color w:val="000000"/>
                <w:sz w:val="22"/>
                <w:szCs w:val="22"/>
              </w:rPr>
              <w:t>Производственная мощность предприятия используется не в полной мере.</w:t>
            </w:r>
          </w:p>
        </w:tc>
      </w:tr>
      <w:tr w:rsidR="00403063" w:rsidRPr="002E5FAA" w:rsidTr="004E3DF7">
        <w:tc>
          <w:tcPr>
            <w:tcW w:w="335" w:type="pct"/>
          </w:tcPr>
          <w:p w:rsidR="00403063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C36FE8" w:rsidRDefault="00C36FE8" w:rsidP="00C36FE8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403063" w:rsidRPr="002E5FAA" w:rsidRDefault="00C36FE8" w:rsidP="00C36FE8">
            <w:pPr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7D1983">
              <w:rPr>
                <w:sz w:val="22"/>
                <w:szCs w:val="22"/>
              </w:rPr>
              <w:t>Стоимость валовой продукции составила 560 млн. руб., а стоимость основных производственных фондов – 205 млн. руб. Определите показатель фондоотдачи.</w:t>
            </w:r>
          </w:p>
        </w:tc>
        <w:tc>
          <w:tcPr>
            <w:tcW w:w="1537" w:type="pct"/>
          </w:tcPr>
          <w:p w:rsidR="00C36FE8" w:rsidRPr="007D1983" w:rsidRDefault="00C36FE8" w:rsidP="00C36FE8">
            <w:pPr>
              <w:tabs>
                <w:tab w:val="left" w:pos="1041"/>
              </w:tabs>
              <w:autoSpaceDE w:val="0"/>
              <w:jc w:val="both"/>
              <w:rPr>
                <w:sz w:val="22"/>
                <w:szCs w:val="22"/>
              </w:rPr>
            </w:pPr>
            <w:r w:rsidRPr="007D1983">
              <w:rPr>
                <w:sz w:val="22"/>
                <w:szCs w:val="22"/>
              </w:rPr>
              <w:t>Фондоотдача определяется как отношение стоимости валовой  продукции  к стоимости основных производственных фондов:</w:t>
            </w:r>
          </w:p>
          <w:p w:rsidR="00C36FE8" w:rsidRPr="007D1983" w:rsidRDefault="00C36FE8" w:rsidP="00C36FE8">
            <w:pPr>
              <w:tabs>
                <w:tab w:val="left" w:pos="1041"/>
              </w:tabs>
              <w:autoSpaceDE w:val="0"/>
              <w:jc w:val="both"/>
              <w:rPr>
                <w:sz w:val="22"/>
                <w:szCs w:val="22"/>
              </w:rPr>
            </w:pPr>
            <w:r w:rsidRPr="007D1983">
              <w:rPr>
                <w:sz w:val="22"/>
                <w:szCs w:val="22"/>
              </w:rPr>
              <w:t>Фо= 560/205=2,7руб./руб.</w:t>
            </w:r>
          </w:p>
          <w:p w:rsidR="00403063" w:rsidRPr="002E5FAA" w:rsidRDefault="00C36FE8" w:rsidP="00C36FE8">
            <w:pPr>
              <w:rPr>
                <w:bCs/>
                <w:sz w:val="22"/>
                <w:szCs w:val="22"/>
              </w:rPr>
            </w:pPr>
            <w:r w:rsidRPr="001052A7">
              <w:rPr>
                <w:b/>
                <w:sz w:val="22"/>
                <w:szCs w:val="22"/>
              </w:rPr>
              <w:t>Ответ:</w:t>
            </w:r>
            <w:r>
              <w:rPr>
                <w:sz w:val="22"/>
                <w:szCs w:val="22"/>
              </w:rPr>
              <w:t xml:space="preserve"> </w:t>
            </w:r>
            <w:r w:rsidRPr="007D1983">
              <w:rPr>
                <w:sz w:val="22"/>
                <w:szCs w:val="22"/>
              </w:rPr>
              <w:t xml:space="preserve">На один рубль </w:t>
            </w:r>
            <w:r w:rsidRPr="007D1983">
              <w:rPr>
                <w:sz w:val="22"/>
                <w:szCs w:val="22"/>
              </w:rPr>
              <w:lastRenderedPageBreak/>
              <w:t>вовлеченных в производство основных фондов было получено 2,7 рубля валовой продукции.</w:t>
            </w:r>
          </w:p>
        </w:tc>
      </w:tr>
      <w:tr w:rsidR="00403063" w:rsidRPr="002E5FAA" w:rsidTr="004E3DF7">
        <w:tc>
          <w:tcPr>
            <w:tcW w:w="335" w:type="pct"/>
          </w:tcPr>
          <w:p w:rsidR="00403063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3128" w:type="pct"/>
          </w:tcPr>
          <w:p w:rsidR="00C36FE8" w:rsidRP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C36FE8" w:rsidRPr="00C36FE8" w:rsidRDefault="00C36FE8" w:rsidP="00C36FE8">
            <w:pPr>
              <w:jc w:val="both"/>
              <w:rPr>
                <w:sz w:val="22"/>
                <w:szCs w:val="22"/>
              </w:rPr>
            </w:pPr>
          </w:p>
          <w:p w:rsidR="00403063" w:rsidRPr="00C36FE8" w:rsidRDefault="00C36FE8" w:rsidP="00C36FE8">
            <w:pPr>
              <w:jc w:val="both"/>
              <w:rPr>
                <w:bCs/>
                <w:sz w:val="22"/>
                <w:szCs w:val="22"/>
              </w:rPr>
            </w:pPr>
            <w:r w:rsidRPr="00C36FE8">
              <w:rPr>
                <w:sz w:val="22"/>
                <w:szCs w:val="22"/>
              </w:rPr>
              <w:t>Определите объем валовой, товарной и реализуемой продукции по следующим данным: стоимость готовых изделий для реализации на сторону – 59,5 тыс. руб.; стоимость оказанных услуг на сторону – 10,5 тыс. руб.; стоимость незавершенного производства: на начало года 15,9 тыс. руб., на конец года – 4,4 тыс. руб.; стоимость (остатки) готовой продукции на складе: на начало года – 13,0 тыс. руб., на конец года – 20,7 тыс. руб.</w:t>
            </w:r>
          </w:p>
        </w:tc>
        <w:tc>
          <w:tcPr>
            <w:tcW w:w="1537" w:type="pct"/>
          </w:tcPr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C36FE8">
              <w:rPr>
                <w:b/>
                <w:color w:val="000000"/>
                <w:sz w:val="22"/>
                <w:szCs w:val="22"/>
              </w:rPr>
              <w:t xml:space="preserve">1) Определяем объем товарной продукции: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Товарная продукция определяется как сумма готовых изделий для реализации на сторону и стоимости оказанных услуг на сторону.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ТП = 59,5 + 10,5 = 70 тыс. руб</w:t>
            </w:r>
            <w:r w:rsidRPr="00C36FE8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C36FE8">
              <w:rPr>
                <w:color w:val="000000"/>
                <w:sz w:val="22"/>
                <w:szCs w:val="22"/>
              </w:rPr>
              <w:t xml:space="preserve">;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C36FE8">
              <w:rPr>
                <w:b/>
                <w:color w:val="000000"/>
                <w:sz w:val="22"/>
                <w:szCs w:val="22"/>
              </w:rPr>
              <w:t>2) Определяем объем валовой продукции.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 xml:space="preserve">Стоимость валовой продукции определятся по формуле: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6FE8">
              <w:rPr>
                <w:sz w:val="22"/>
                <w:szCs w:val="22"/>
              </w:rPr>
              <w:t xml:space="preserve">ВП = ТП + (НПкп – НПнп) + (СИкп – СПнп),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6FE8">
              <w:rPr>
                <w:sz w:val="22"/>
                <w:szCs w:val="22"/>
              </w:rPr>
              <w:t xml:space="preserve">где НПнп и НПкп – стоимость остатков незавершенного производства на начало и конец планового периода;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6FE8">
              <w:rPr>
                <w:sz w:val="22"/>
                <w:szCs w:val="22"/>
              </w:rPr>
              <w:t xml:space="preserve">СПнп и СПкп – стоимость остатков инструментов специального назначения приспособлений, запасных частей на начало и конец планового периода.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 xml:space="preserve">ВП = 70 + (4,4 – 15,9) = 58,5 тыс. руб.;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36FE8">
              <w:rPr>
                <w:b/>
                <w:color w:val="000000"/>
                <w:sz w:val="22"/>
                <w:szCs w:val="22"/>
              </w:rPr>
              <w:t>3) Определяем объем реализованной продукции</w:t>
            </w:r>
            <w:r w:rsidRPr="00C36FE8">
              <w:rPr>
                <w:color w:val="000000"/>
                <w:sz w:val="22"/>
                <w:szCs w:val="22"/>
              </w:rPr>
              <w:t xml:space="preserve">: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 xml:space="preserve">Объем реализуемой продукции определяется по следующей формуле: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РП = ТП + (Он – Ок), тыс. руб., (6)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где Он, Ок − стоимость остатков нереализованной продукции на начало и конец периода соответственно, тыс. руб</w:t>
            </w:r>
            <w:r w:rsidRPr="00C36FE8">
              <w:rPr>
                <w:i/>
                <w:iCs/>
                <w:color w:val="000000"/>
                <w:sz w:val="22"/>
                <w:szCs w:val="22"/>
              </w:rPr>
              <w:t xml:space="preserve">. </w:t>
            </w:r>
          </w:p>
          <w:p w:rsidR="00C36FE8" w:rsidRPr="00C36FE8" w:rsidRDefault="00C36FE8" w:rsidP="00C36FE8">
            <w:pPr>
              <w:jc w:val="both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РП = 70 + (13 – 20,7) = 62,3 тыс. руб.</w:t>
            </w:r>
          </w:p>
          <w:p w:rsidR="00C36FE8" w:rsidRPr="00C36FE8" w:rsidRDefault="00C36FE8" w:rsidP="00C36FE8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C36FE8">
              <w:rPr>
                <w:b/>
                <w:color w:val="000000"/>
                <w:sz w:val="22"/>
                <w:szCs w:val="22"/>
              </w:rPr>
              <w:t xml:space="preserve">Ответ: </w:t>
            </w:r>
          </w:p>
          <w:p w:rsidR="00C36FE8" w:rsidRPr="00C36FE8" w:rsidRDefault="00C36FE8" w:rsidP="00C36FE8">
            <w:pPr>
              <w:jc w:val="both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1) Объем валовой продукции составит 58,5 тыс. руб.</w:t>
            </w:r>
          </w:p>
          <w:p w:rsidR="00C36FE8" w:rsidRPr="00C36FE8" w:rsidRDefault="00C36FE8" w:rsidP="00C36FE8">
            <w:pPr>
              <w:jc w:val="both"/>
              <w:rPr>
                <w:color w:val="000000"/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>2) объем товарной продукции составит 70 тыс. руб.</w:t>
            </w:r>
          </w:p>
          <w:p w:rsidR="00403063" w:rsidRPr="00C36FE8" w:rsidRDefault="00C36FE8" w:rsidP="00C36FE8">
            <w:pPr>
              <w:rPr>
                <w:sz w:val="22"/>
                <w:szCs w:val="22"/>
              </w:rPr>
            </w:pPr>
            <w:r w:rsidRPr="00C36FE8">
              <w:rPr>
                <w:color w:val="000000"/>
                <w:sz w:val="22"/>
                <w:szCs w:val="22"/>
              </w:rPr>
              <w:t xml:space="preserve">3) объем реализованной продукции составит 62,3 </w:t>
            </w:r>
            <w:r w:rsidRPr="00C36FE8">
              <w:rPr>
                <w:color w:val="000000"/>
                <w:sz w:val="22"/>
                <w:szCs w:val="22"/>
              </w:rPr>
              <w:lastRenderedPageBreak/>
              <w:t>тыс. руб.</w:t>
            </w:r>
          </w:p>
        </w:tc>
      </w:tr>
      <w:tr w:rsidR="00403063" w:rsidRPr="002E5FAA" w:rsidTr="004E3DF7">
        <w:tc>
          <w:tcPr>
            <w:tcW w:w="335" w:type="pct"/>
          </w:tcPr>
          <w:p w:rsidR="00403063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color w:val="FF0000"/>
                <w:sz w:val="28"/>
                <w:szCs w:val="28"/>
              </w:rPr>
            </w:pP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Численность работников предприятия в базовом периоде составляла 350 человек. Планируется увеличить план производства продукции на 16%, а также внедрить комплекс мероприятий, которые обеспечат рост производительности труда на 12%. Определить плановую численность работников </w:t>
            </w:r>
            <w:r>
              <w:rPr>
                <w:rFonts w:eastAsia="TimesNewRomanPSMT"/>
                <w:sz w:val="22"/>
                <w:szCs w:val="22"/>
              </w:rPr>
              <w:t>индексным методом</w:t>
            </w:r>
            <w:r w:rsidRPr="00DC6A5A">
              <w:rPr>
                <w:rFonts w:eastAsia="TimesNewRomanPSMT"/>
                <w:sz w:val="22"/>
                <w:szCs w:val="22"/>
              </w:rPr>
              <w:t>.</w:t>
            </w:r>
          </w:p>
          <w:p w:rsidR="00C36FE8" w:rsidRPr="00C36FE8" w:rsidRDefault="00C36FE8" w:rsidP="00403063">
            <w:pPr>
              <w:rPr>
                <w:bCs/>
                <w:i/>
                <w:sz w:val="22"/>
                <w:szCs w:val="22"/>
              </w:rPr>
            </w:pPr>
          </w:p>
          <w:p w:rsidR="00403063" w:rsidRPr="00C36FE8" w:rsidRDefault="00403063" w:rsidP="00403063">
            <w:pPr>
              <w:rPr>
                <w:bCs/>
                <w:i/>
                <w:sz w:val="22"/>
                <w:szCs w:val="22"/>
              </w:rPr>
            </w:pPr>
          </w:p>
          <w:p w:rsidR="00403063" w:rsidRPr="00C36FE8" w:rsidRDefault="00403063" w:rsidP="00403063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>Определение плановой  численности  определяется по формуле: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ind w:firstLine="708"/>
              <w:jc w:val="center"/>
              <w:rPr>
                <w:rFonts w:eastAsia="TimesNewRomanPSMT"/>
                <w:sz w:val="22"/>
                <w:szCs w:val="22"/>
                <w:lang w:val="en-US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>Чпл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>=</w:t>
            </w:r>
            <w:r w:rsidRPr="00DC6A5A">
              <w:rPr>
                <w:rFonts w:eastAsia="TimesNewRomanPSMT"/>
                <w:sz w:val="22"/>
                <w:szCs w:val="22"/>
              </w:rPr>
              <w:t>Чб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 xml:space="preserve">* </w:t>
            </w:r>
            <w:r w:rsidRPr="00DC6A5A">
              <w:rPr>
                <w:rFonts w:eastAsia="TimesNewRomanPSMT"/>
                <w:sz w:val="22"/>
                <w:szCs w:val="22"/>
                <w:lang w:val="en-US"/>
              </w:rPr>
              <w:t>I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 xml:space="preserve"> </w:t>
            </w:r>
            <w:r w:rsidRPr="00DC6A5A">
              <w:rPr>
                <w:rFonts w:eastAsia="TimesNewRomanPSMT"/>
                <w:sz w:val="22"/>
                <w:szCs w:val="22"/>
              </w:rPr>
              <w:t>ч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 xml:space="preserve">   </w:t>
            </w: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ind w:firstLine="708"/>
              <w:jc w:val="center"/>
              <w:rPr>
                <w:rFonts w:eastAsia="TimesNewRomanPSMT"/>
                <w:sz w:val="22"/>
                <w:szCs w:val="22"/>
                <w:lang w:val="en-US"/>
              </w:rPr>
            </w:pPr>
            <w:r w:rsidRPr="00DC6A5A">
              <w:rPr>
                <w:rFonts w:eastAsia="TimesNewRomanPSMT"/>
                <w:sz w:val="22"/>
                <w:szCs w:val="22"/>
                <w:lang w:val="en-US"/>
              </w:rPr>
              <w:t>I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 xml:space="preserve"> </w:t>
            </w:r>
            <w:r w:rsidRPr="00DC6A5A">
              <w:rPr>
                <w:rFonts w:eastAsia="TimesNewRomanPSMT"/>
                <w:sz w:val="22"/>
                <w:szCs w:val="22"/>
              </w:rPr>
              <w:t>ч</w:t>
            </w:r>
            <w:r w:rsidRPr="00C36FE8">
              <w:rPr>
                <w:rFonts w:eastAsia="TimesNewRomanPSMT"/>
                <w:sz w:val="22"/>
                <w:szCs w:val="22"/>
                <w:lang w:val="en-US"/>
              </w:rPr>
              <w:t xml:space="preserve">=   </w:t>
            </w:r>
            <m:oMath>
              <m:f>
                <m:fPr>
                  <m:ctrlPr>
                    <w:rPr>
                      <w:rFonts w:ascii="Cambria Math" w:eastAsia="TimesNewRomanPSMT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TimesNewRomanPSMT" w:hAnsi="Cambria Math"/>
                      <w:sz w:val="28"/>
                      <w:szCs w:val="28"/>
                      <w:lang w:val="en-US"/>
                    </w:rPr>
                    <m:t>Iоп</m:t>
                  </m:r>
                </m:num>
                <m:den>
                  <m:r>
                    <w:rPr>
                      <w:rFonts w:ascii="Cambria Math" w:eastAsia="TimesNewRomanPSMT" w:hAnsi="Cambria Math"/>
                      <w:sz w:val="28"/>
                      <w:szCs w:val="28"/>
                      <w:lang w:val="en-US"/>
                    </w:rPr>
                    <m:t>Iпт</m:t>
                  </m:r>
                </m:den>
              </m:f>
              <m:r>
                <w:rPr>
                  <w:rFonts w:ascii="Cambria Math" w:eastAsia="TimesNewRomanPSMT" w:hAnsi="Cambria Math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TimesNewRomanPSMT" w:hAnsi="Cambria Math"/>
                  <w:sz w:val="28"/>
                  <w:szCs w:val="28"/>
                </w:rPr>
                <m:t>Iоп</m:t>
              </m:r>
              <m:r>
                <w:rPr>
                  <w:rFonts w:ascii="Cambria Math" w:eastAsia="TimesNewRomanPSMT" w:hAnsi="Cambria Math"/>
                  <w:sz w:val="28"/>
                  <w:szCs w:val="28"/>
                  <w:lang w:val="en-US"/>
                </w:rPr>
                <m:t>*Iт=</m:t>
              </m:r>
              <m:f>
                <m:fPr>
                  <m:ctrlPr>
                    <w:rPr>
                      <w:rFonts w:ascii="Cambria Math" w:eastAsia="TimesNewRomanPSMT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NewRomanPSMT" w:hAnsi="Cambria Math"/>
                      <w:sz w:val="28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eastAsia="TimesNewRomanPSMT" w:hAnsi="Cambria Math"/>
                      <w:sz w:val="28"/>
                      <w:szCs w:val="28"/>
                    </w:rPr>
                    <m:t>фзп</m:t>
                  </m:r>
                </m:num>
                <m:den>
                  <m:r>
                    <w:rPr>
                      <w:rFonts w:ascii="Cambria Math" w:eastAsia="TimesNewRomanPSMT" w:hAnsi="Cambria Math"/>
                      <w:sz w:val="28"/>
                      <w:szCs w:val="28"/>
                      <w:lang w:val="en-US"/>
                    </w:rPr>
                    <m:t>Iсзп</m:t>
                  </m:r>
                </m:den>
              </m:f>
            </m:oMath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>где  Чб – базисная численность работников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iCs/>
                <w:sz w:val="22"/>
                <w:szCs w:val="22"/>
              </w:rPr>
              <w:t>I</w:t>
            </w:r>
            <w:r w:rsidRPr="00DC6A5A">
              <w:rPr>
                <w:rFonts w:eastAsia="TimesNewRomanPSMT"/>
                <w:sz w:val="22"/>
                <w:szCs w:val="22"/>
              </w:rPr>
              <w:t>оп –  индекс объема производства продукции и услуг,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 </w:t>
            </w:r>
            <w:r w:rsidRPr="00DC6A5A">
              <w:rPr>
                <w:rFonts w:eastAsia="TimesNewRomanPSMT"/>
                <w:iCs/>
                <w:sz w:val="22"/>
                <w:szCs w:val="22"/>
              </w:rPr>
              <w:t xml:space="preserve">Iпт </w:t>
            </w:r>
            <w:r w:rsidRPr="00DC6A5A">
              <w:rPr>
                <w:rFonts w:eastAsia="TimesNewRomanPSMT"/>
                <w:sz w:val="22"/>
                <w:szCs w:val="22"/>
              </w:rPr>
              <w:t>– индекс производительности труда,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 </w:t>
            </w:r>
            <w:r w:rsidRPr="00DC6A5A">
              <w:rPr>
                <w:rFonts w:eastAsia="TimesNewRomanPSMT"/>
                <w:iCs/>
                <w:sz w:val="22"/>
                <w:szCs w:val="22"/>
              </w:rPr>
              <w:t xml:space="preserve">Iт </w:t>
            </w:r>
            <w:r w:rsidRPr="00DC6A5A">
              <w:rPr>
                <w:rFonts w:eastAsia="TimesNewRomanPSMT"/>
                <w:sz w:val="22"/>
                <w:szCs w:val="22"/>
              </w:rPr>
              <w:t>– индекс трудоемкости производственной программы,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 </w:t>
            </w:r>
            <w:r w:rsidRPr="00DC6A5A">
              <w:rPr>
                <w:rFonts w:eastAsia="TimesNewRomanPSMT"/>
                <w:iCs/>
                <w:sz w:val="22"/>
                <w:szCs w:val="22"/>
              </w:rPr>
              <w:t xml:space="preserve">Iфзп – индекс </w:t>
            </w:r>
            <w:r w:rsidRPr="00DC6A5A">
              <w:rPr>
                <w:rFonts w:eastAsia="TimesNewRomanPSMT"/>
                <w:sz w:val="22"/>
                <w:szCs w:val="22"/>
              </w:rPr>
              <w:t>фонда заработной платы,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 </w:t>
            </w:r>
            <w:r w:rsidRPr="00DC6A5A">
              <w:rPr>
                <w:rFonts w:eastAsia="TimesNewRomanPSMT"/>
                <w:iCs/>
                <w:sz w:val="22"/>
                <w:szCs w:val="22"/>
              </w:rPr>
              <w:t xml:space="preserve">Iсзп </w:t>
            </w:r>
            <w:r w:rsidRPr="00DC6A5A">
              <w:rPr>
                <w:rFonts w:eastAsia="TimesNewRomanPSMT"/>
                <w:sz w:val="22"/>
                <w:szCs w:val="22"/>
              </w:rPr>
              <w:t>– индекс средней заработной платы.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TimesNewRomanPSMT"/>
                <w:b/>
                <w:iCs/>
                <w:sz w:val="22"/>
                <w:szCs w:val="22"/>
              </w:rPr>
            </w:pPr>
            <w:r w:rsidRPr="00DC6A5A">
              <w:rPr>
                <w:rFonts w:eastAsia="TimesNewRomanPSMT"/>
                <w:b/>
                <w:iCs/>
                <w:sz w:val="22"/>
                <w:szCs w:val="22"/>
              </w:rPr>
              <w:t>Решение: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iCs/>
                <w:sz w:val="22"/>
                <w:szCs w:val="22"/>
              </w:rPr>
            </w:pPr>
            <w:r w:rsidRPr="00DC6A5A">
              <w:rPr>
                <w:rFonts w:eastAsia="TimesNewRomanPSMT"/>
                <w:iCs/>
                <w:sz w:val="22"/>
                <w:szCs w:val="22"/>
              </w:rPr>
              <w:t xml:space="preserve">1.  Индекс численности 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  <w:lang w:val="en-US"/>
              </w:rPr>
              <w:t>I</w:t>
            </w:r>
            <w:r w:rsidRPr="00DC6A5A">
              <w:rPr>
                <w:rFonts w:eastAsia="TimesNewRomanPSMT"/>
                <w:sz w:val="22"/>
                <w:szCs w:val="22"/>
              </w:rPr>
              <w:t xml:space="preserve"> ч=1,16/1,12= 1,035</w:t>
            </w:r>
          </w:p>
          <w:p w:rsidR="00C36FE8" w:rsidRPr="00DC6A5A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 xml:space="preserve">При данных условиях  необходимо увеличение численности работников на 3,5%. </w:t>
            </w:r>
          </w:p>
          <w:p w:rsidR="00C36FE8" w:rsidRPr="00DC6A5A" w:rsidRDefault="00C36FE8" w:rsidP="00C36FE8">
            <w:pPr>
              <w:jc w:val="both"/>
              <w:rPr>
                <w:sz w:val="22"/>
                <w:szCs w:val="22"/>
              </w:rPr>
            </w:pPr>
            <w:r w:rsidRPr="00DC6A5A">
              <w:rPr>
                <w:sz w:val="22"/>
                <w:szCs w:val="22"/>
              </w:rPr>
              <w:t xml:space="preserve">2.  Плановая численность </w:t>
            </w:r>
          </w:p>
          <w:p w:rsidR="00C36FE8" w:rsidRPr="00DC6A5A" w:rsidRDefault="00C36FE8" w:rsidP="00C36FE8">
            <w:pPr>
              <w:jc w:val="both"/>
              <w:rPr>
                <w:rFonts w:eastAsia="TimesNewRomanPSMT"/>
                <w:sz w:val="22"/>
                <w:szCs w:val="22"/>
              </w:rPr>
            </w:pPr>
            <w:r w:rsidRPr="00DC6A5A">
              <w:rPr>
                <w:rFonts w:eastAsia="TimesNewRomanPSMT"/>
                <w:sz w:val="22"/>
                <w:szCs w:val="22"/>
              </w:rPr>
              <w:t>Чпл = 350*1,035=362 человека</w:t>
            </w:r>
          </w:p>
          <w:p w:rsidR="00403063" w:rsidRPr="00C36FE8" w:rsidRDefault="00C36FE8" w:rsidP="00C36FE8">
            <w:pPr>
              <w:rPr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</w:rPr>
              <w:t xml:space="preserve"> </w:t>
            </w:r>
            <w:r w:rsidRPr="001052A7">
              <w:rPr>
                <w:rFonts w:eastAsia="TimesNewRomanPSMT"/>
                <w:b/>
                <w:sz w:val="22"/>
                <w:szCs w:val="22"/>
              </w:rPr>
              <w:t>Ответ:</w:t>
            </w:r>
            <w:r>
              <w:rPr>
                <w:rFonts w:eastAsia="TimesNewRomanPSMT"/>
                <w:sz w:val="22"/>
                <w:szCs w:val="22"/>
              </w:rPr>
              <w:t xml:space="preserve"> </w:t>
            </w:r>
            <w:r w:rsidRPr="00DC6A5A">
              <w:rPr>
                <w:rFonts w:eastAsia="TimesNewRomanPSMT"/>
                <w:sz w:val="22"/>
                <w:szCs w:val="22"/>
              </w:rPr>
              <w:t>Плановая численность работников составит 362 человека, что на 12 человек больше чем в базисном периоде.</w:t>
            </w:r>
          </w:p>
        </w:tc>
      </w:tr>
      <w:tr w:rsidR="00C36FE8" w:rsidRPr="002E5FAA" w:rsidTr="004E3DF7"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color w:val="FF0000"/>
                <w:sz w:val="28"/>
                <w:szCs w:val="28"/>
              </w:rPr>
            </w:pPr>
          </w:p>
          <w:p w:rsidR="00C36FE8" w:rsidRPr="00C36FE8" w:rsidRDefault="00C36FE8" w:rsidP="00C36FE8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Имеются следующие данные по предприятию на планируемый год: выручка от реализации продукции – 3 680 тыс. руб., себестоимость реализованной продукции – 2 760 тыс. руб., выручка от реализации имущества – 95 тыс. р., балансовая стоимость реализуемого имущества – 120 тыс. р., износ реализуемого имущества – 40 %, внереализационные расходы – 63 тыс. р., налог на прибыль – 20 %. Определить  прибыль от реализации и чистую прибыль.</w:t>
            </w:r>
          </w:p>
        </w:tc>
        <w:tc>
          <w:tcPr>
            <w:tcW w:w="1537" w:type="pct"/>
          </w:tcPr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Прибыль от реализации (продаж) продукции (Пп) определяется по формуле: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 xml:space="preserve">Пп = ВР – Срп, 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где Срп – полная себестоимость реализованной продукции.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ВР– выручка от реализации.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1. Прибыль от реализации продукции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Пр = 3 680 – 2 760 = 920 тыс. руб.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2. Прибыль от прочей реализации (реализация имущества)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Ппр = 95 – (120 *0,6) = 23 тыс. руб.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3. Прибыль до налогообложения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lastRenderedPageBreak/>
              <w:t>прибыль до налогообложения (Пн)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Пн = Пп +Дп-Зп+Дд+Др-Зр,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 xml:space="preserve">где </w:t>
            </w:r>
            <w:r w:rsidRPr="001052A7">
              <w:rPr>
                <w:rFonts w:eastAsia="TimesNewRomanPSMT"/>
                <w:sz w:val="22"/>
                <w:szCs w:val="22"/>
              </w:rPr>
              <w:t>где Дп – проценты к получению;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Зп – проценты к уплате;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Дд– доходы от участия в других организациях;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Др– прочие доходы;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Зр – прочие расходы;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Пп– прибыль от продаж.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Пн = 920 + 23 – 63 = 880 тыс. руб.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4. Налог на прибыль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Нп = 880 *0,20 = 176 тыс. руб.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5. Чистая прибыль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Чистую прибыль Пч</w:t>
            </w:r>
            <w:r w:rsidRPr="001052A7">
              <w:rPr>
                <w:rFonts w:eastAsia="TimesNewRoman"/>
                <w:sz w:val="22"/>
                <w:szCs w:val="22"/>
              </w:rPr>
              <w:t xml:space="preserve"> рассчитывают: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Пч=Пн-</w:t>
            </w:r>
            <w:r w:rsidRPr="001052A7">
              <w:rPr>
                <w:rFonts w:eastAsia="TimesNewRomanPSMT"/>
                <w:sz w:val="22"/>
                <w:szCs w:val="22"/>
              </w:rPr>
              <w:t xml:space="preserve">Нп  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ind w:right="57"/>
              <w:jc w:val="both"/>
              <w:rPr>
                <w:rFonts w:eastAsia="TimesNewRomanPSMT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Пн- прибыль до налогообложения;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ind w:right="57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PSMT"/>
                <w:sz w:val="22"/>
                <w:szCs w:val="22"/>
              </w:rPr>
              <w:t>Нп– текущий налог на прибыль.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Пч = 880 – 176 = 704 тыс. р.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sz w:val="22"/>
                <w:szCs w:val="22"/>
              </w:rPr>
            </w:pPr>
            <w:r w:rsidRPr="001052A7">
              <w:rPr>
                <w:rFonts w:eastAsia="TimesNewRoman"/>
                <w:b/>
                <w:sz w:val="22"/>
                <w:szCs w:val="22"/>
              </w:rPr>
              <w:t>Ответ:</w:t>
            </w:r>
          </w:p>
          <w:p w:rsidR="00C36FE8" w:rsidRPr="001052A7" w:rsidRDefault="00C36FE8" w:rsidP="00C36FE8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2"/>
                <w:szCs w:val="22"/>
              </w:rPr>
            </w:pPr>
            <w:r w:rsidRPr="001052A7">
              <w:rPr>
                <w:rFonts w:eastAsia="TimesNewRoman"/>
                <w:sz w:val="22"/>
                <w:szCs w:val="22"/>
              </w:rPr>
              <w:t>1) прибыль от реализации составила  920 тыс. руб.</w:t>
            </w:r>
          </w:p>
          <w:p w:rsidR="00C36FE8" w:rsidRPr="007D1983" w:rsidRDefault="00C36FE8" w:rsidP="00C36FE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1052A7">
              <w:rPr>
                <w:rFonts w:eastAsia="TimesNewRoman"/>
                <w:sz w:val="22"/>
                <w:szCs w:val="22"/>
              </w:rPr>
              <w:t>2) чистая прибыль составила  704 тыс. руб.</w:t>
            </w:r>
          </w:p>
        </w:tc>
      </w:tr>
      <w:tr w:rsidR="00C36FE8" w:rsidRPr="002E5FAA" w:rsidTr="004E3DF7"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3128" w:type="pct"/>
          </w:tcPr>
          <w:p w:rsidR="00B171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71E8" w:rsidRPr="00B171E8" w:rsidRDefault="00B171E8" w:rsidP="00C36FE8">
            <w:pPr>
              <w:rPr>
                <w:bCs/>
                <w:sz w:val="22"/>
                <w:szCs w:val="22"/>
              </w:rPr>
            </w:pPr>
            <w:r w:rsidRPr="00B171E8">
              <w:rPr>
                <w:bCs/>
                <w:sz w:val="22"/>
                <w:szCs w:val="22"/>
              </w:rPr>
              <w:t>Дайте определение понятию «производственная мощность</w:t>
            </w:r>
            <w:r>
              <w:rPr>
                <w:bCs/>
                <w:sz w:val="22"/>
                <w:szCs w:val="22"/>
              </w:rPr>
              <w:t>»</w:t>
            </w:r>
            <w:r w:rsidRPr="00B171E8">
              <w:rPr>
                <w:bCs/>
                <w:sz w:val="22"/>
                <w:szCs w:val="22"/>
              </w:rPr>
              <w:t>.</w:t>
            </w:r>
          </w:p>
          <w:p w:rsidR="00B171E8" w:rsidRPr="00C36FE8" w:rsidRDefault="00B171E8" w:rsidP="00C36FE8">
            <w:pPr>
              <w:rPr>
                <w:bCs/>
                <w:i/>
                <w:sz w:val="22"/>
                <w:szCs w:val="22"/>
              </w:rPr>
            </w:pPr>
          </w:p>
          <w:p w:rsidR="00C36FE8" w:rsidRPr="00C36FE8" w:rsidRDefault="00C36FE8" w:rsidP="00C36FE8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C36FE8" w:rsidRPr="00B171E8" w:rsidRDefault="00B171E8" w:rsidP="00B171E8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B171E8">
              <w:rPr>
                <w:rFonts w:eastAsiaTheme="minorHAnsi"/>
                <w:color w:val="000000"/>
                <w:sz w:val="22"/>
                <w:szCs w:val="22"/>
              </w:rPr>
              <w:t>Производственная мощность – это максимально возможный годовой выпуск продукции при полном использовании оборудования, производственных площадей с учетом применения передовой технологии и совершенствования организации производства и труда.</w:t>
            </w:r>
          </w:p>
        </w:tc>
      </w:tr>
      <w:tr w:rsidR="00C36FE8" w:rsidRPr="002E5FAA" w:rsidTr="000D60F9">
        <w:trPr>
          <w:trHeight w:val="1500"/>
        </w:trPr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96202" w:rsidRDefault="00C96202" w:rsidP="00C36FE8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</w:p>
          <w:p w:rsidR="00C96202" w:rsidRPr="00C96202" w:rsidRDefault="00C96202" w:rsidP="00C36FE8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>В чем заключается суть принципа гибкости в планировании?</w:t>
            </w:r>
          </w:p>
          <w:p w:rsidR="00C36FE8" w:rsidRPr="00C36FE8" w:rsidRDefault="00C36FE8" w:rsidP="00C36FE8">
            <w:pPr>
              <w:rPr>
                <w:bCs/>
                <w:i/>
                <w:sz w:val="22"/>
                <w:szCs w:val="22"/>
              </w:rPr>
            </w:pPr>
          </w:p>
          <w:p w:rsidR="00C36FE8" w:rsidRPr="00C36FE8" w:rsidRDefault="00C36FE8" w:rsidP="00C36FE8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C36FE8" w:rsidRPr="00C36FE8" w:rsidRDefault="00C96202" w:rsidP="00C9620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96202">
              <w:rPr>
                <w:rFonts w:eastAsiaTheme="minorHAnsi"/>
                <w:color w:val="000000"/>
                <w:sz w:val="22"/>
                <w:szCs w:val="22"/>
              </w:rPr>
              <w:t>Принцип</w:t>
            </w:r>
            <w:r>
              <w:rPr>
                <w:rFonts w:eastAsiaTheme="minorHAnsi"/>
                <w:color w:val="000000"/>
                <w:sz w:val="22"/>
                <w:szCs w:val="22"/>
              </w:rPr>
              <w:t xml:space="preserve"> гибкости планирования предусматривает, что </w:t>
            </w:r>
            <w:r w:rsidRPr="00C96202">
              <w:rPr>
                <w:rFonts w:eastAsiaTheme="minorHAnsi"/>
                <w:color w:val="000000"/>
                <w:sz w:val="22"/>
                <w:szCs w:val="22"/>
              </w:rPr>
              <w:t xml:space="preserve"> планы должны составляться с учетом возможной их корректировки в связи с изменениями во внутренней и внешней среде</w:t>
            </w:r>
            <w:r>
              <w:rPr>
                <w:rFonts w:eastAsiaTheme="minorHAnsi"/>
                <w:color w:val="000000"/>
                <w:sz w:val="22"/>
                <w:szCs w:val="22"/>
              </w:rPr>
              <w:t>.</w:t>
            </w:r>
            <w:r w:rsidRPr="00C96202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C36FE8" w:rsidRPr="00F24CC3" w:rsidTr="004E3DF7"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128" w:type="pct"/>
          </w:tcPr>
          <w:p w:rsidR="00C36FE8" w:rsidRP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36FE8" w:rsidRPr="00C36FE8" w:rsidRDefault="00C36FE8" w:rsidP="00C36FE8">
            <w:pPr>
              <w:rPr>
                <w:bCs/>
                <w:sz w:val="22"/>
                <w:szCs w:val="22"/>
              </w:rPr>
            </w:pPr>
          </w:p>
          <w:p w:rsidR="00C36FE8" w:rsidRPr="00C36FE8" w:rsidRDefault="00F24CC3" w:rsidP="00C36FE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чем заключается косвенная верификация прогноза?</w:t>
            </w:r>
          </w:p>
        </w:tc>
        <w:tc>
          <w:tcPr>
            <w:tcW w:w="1537" w:type="pct"/>
          </w:tcPr>
          <w:p w:rsidR="00C36FE8" w:rsidRPr="00F24CC3" w:rsidRDefault="00F24CC3" w:rsidP="00F24C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24CC3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F24CC3">
              <w:rPr>
                <w:rFonts w:eastAsia="Calibri"/>
                <w:color w:val="000000"/>
                <w:sz w:val="22"/>
                <w:szCs w:val="22"/>
                <w:lang w:eastAsia="en-US"/>
              </w:rPr>
              <w:t>освенная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верификация прогноза </w:t>
            </w:r>
            <w:r w:rsidRPr="00F24CC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заключается</w:t>
            </w:r>
            <w:r w:rsidRPr="00F24CC3">
              <w:rPr>
                <w:rFonts w:eastAsia="Calibri"/>
                <w:sz w:val="22"/>
                <w:szCs w:val="22"/>
                <w:lang w:eastAsia="en-US"/>
              </w:rPr>
              <w:t xml:space="preserve">  в его сопоставлении с прогнозами, полученными другими разработчиками.</w:t>
            </w:r>
          </w:p>
        </w:tc>
      </w:tr>
      <w:tr w:rsidR="00C36FE8" w:rsidRPr="002E5FAA" w:rsidTr="004E3DF7"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19</w:t>
            </w:r>
          </w:p>
        </w:tc>
        <w:tc>
          <w:tcPr>
            <w:tcW w:w="3128" w:type="pct"/>
          </w:tcPr>
          <w:p w:rsidR="00C36FE8" w:rsidRP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36FE8" w:rsidRDefault="00C36FE8" w:rsidP="00C36FE8">
            <w:pPr>
              <w:rPr>
                <w:sz w:val="22"/>
                <w:szCs w:val="22"/>
              </w:rPr>
            </w:pPr>
          </w:p>
          <w:p w:rsidR="00393C70" w:rsidRPr="00C36FE8" w:rsidRDefault="00393C70" w:rsidP="00C36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понимают под  объектом прогнозирования?</w:t>
            </w:r>
          </w:p>
          <w:p w:rsidR="00C36FE8" w:rsidRPr="00C36FE8" w:rsidRDefault="00C36FE8" w:rsidP="00C36FE8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C36FE8" w:rsidRPr="00C36FE8" w:rsidRDefault="00393C70" w:rsidP="00393C70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Под объектом  </w:t>
            </w:r>
            <w:r w:rsidRPr="00393C7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прогнозирования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понимают</w:t>
            </w:r>
            <w:r w:rsidRPr="00393C70">
              <w:rPr>
                <w:rFonts w:eastAsia="Calibri"/>
                <w:sz w:val="22"/>
                <w:szCs w:val="22"/>
                <w:lang w:eastAsia="en-US"/>
              </w:rPr>
              <w:t xml:space="preserve"> процессы, явления и события, на которые направлена деятельность субъекта прогнозирования</w:t>
            </w:r>
            <w:r w:rsidRPr="00393C7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C36FE8" w:rsidRPr="002E5FAA" w:rsidTr="004E3DF7">
        <w:tc>
          <w:tcPr>
            <w:tcW w:w="335" w:type="pct"/>
          </w:tcPr>
          <w:p w:rsidR="00C36FE8" w:rsidRDefault="00C36FE8" w:rsidP="00C36FE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128" w:type="pct"/>
          </w:tcPr>
          <w:p w:rsidR="00C36FE8" w:rsidRDefault="00C36FE8" w:rsidP="00C36FE8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36FE8" w:rsidRPr="00CB5266" w:rsidRDefault="00CB5266" w:rsidP="00C36FE8">
            <w:pPr>
              <w:rPr>
                <w:bCs/>
                <w:sz w:val="22"/>
                <w:szCs w:val="22"/>
              </w:rPr>
            </w:pPr>
            <w:r w:rsidRPr="00CB5266">
              <w:rPr>
                <w:bCs/>
                <w:sz w:val="22"/>
                <w:szCs w:val="22"/>
              </w:rPr>
              <w:t>Что такое «точка безубыточности»?</w:t>
            </w:r>
          </w:p>
          <w:p w:rsidR="00C36FE8" w:rsidRPr="002E5FAA" w:rsidRDefault="00C36FE8" w:rsidP="00C36FE8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CB5266" w:rsidRPr="00CB5266" w:rsidRDefault="00CB5266" w:rsidP="00CB52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B526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Точка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безубыточности – </w:t>
            </w:r>
            <w:r w:rsidRPr="00CB526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это  объем производства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B5266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 котором  прибыль равна нулю. </w:t>
            </w:r>
          </w:p>
          <w:p w:rsidR="00C36FE8" w:rsidRPr="002E5FAA" w:rsidRDefault="00C36FE8" w:rsidP="00CB526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A0E83" w:rsidRDefault="009A0E83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2D7CC1" w:rsidRDefault="002D7CC1" w:rsidP="002D7CC1">
      <w:pPr>
        <w:pStyle w:val="af7"/>
        <w:jc w:val="both"/>
        <w:rPr>
          <w:b/>
          <w:color w:val="000000"/>
        </w:rPr>
      </w:pPr>
      <w:r>
        <w:rPr>
          <w:b/>
        </w:rPr>
        <w:t xml:space="preserve">4.2. Задания </w:t>
      </w:r>
      <w:r w:rsidRPr="001171E6">
        <w:rPr>
          <w:b/>
        </w:rPr>
        <w:t>и эталон</w:t>
      </w:r>
      <w:r>
        <w:rPr>
          <w:b/>
        </w:rPr>
        <w:t>ы</w:t>
      </w:r>
      <w:r w:rsidRPr="001171E6">
        <w:rPr>
          <w:b/>
        </w:rPr>
        <w:t xml:space="preserve"> ответов для оценки компетенци</w:t>
      </w:r>
      <w:r>
        <w:rPr>
          <w:b/>
        </w:rPr>
        <w:t>и</w:t>
      </w:r>
      <w:r w:rsidRPr="001171E6">
        <w:rPr>
          <w:b/>
        </w:rPr>
        <w:t xml:space="preserve"> </w:t>
      </w:r>
      <w:r w:rsidRPr="005C4192">
        <w:rPr>
          <w:b/>
          <w:color w:val="000000"/>
        </w:rPr>
        <w:t>ПК-8</w:t>
      </w:r>
      <w:r w:rsidRPr="005C4192">
        <w:rPr>
          <w:b/>
        </w:rPr>
        <w:t xml:space="preserve"> </w:t>
      </w:r>
      <w:r w:rsidRPr="005C4192">
        <w:rPr>
          <w:b/>
          <w:color w:val="000000"/>
        </w:rPr>
        <w:t>Способен управлять бизнес-анализом.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41"/>
        <w:gridCol w:w="5988"/>
        <w:gridCol w:w="2942"/>
      </w:tblGrid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99719C" w:rsidRPr="004E3DF7" w:rsidRDefault="0099719C" w:rsidP="00820B96">
            <w:pPr>
              <w:ind w:left="3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386318" w:rsidRDefault="00386318" w:rsidP="00386318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86318" w:rsidRDefault="00386318" w:rsidP="00386318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386318" w:rsidRPr="0097558D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 w:rsidRPr="0097558D">
              <w:rPr>
                <w:sz w:val="22"/>
                <w:szCs w:val="22"/>
              </w:rPr>
              <w:t>К экспертным методам прогнозирования относят: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метод «Дельфи»;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экспоненциального сглаживания;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метод сценариев;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«Мозговой атаки»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скользящей средней;</w:t>
            </w:r>
          </w:p>
          <w:p w:rsidR="0099719C" w:rsidRPr="002E5FAA" w:rsidRDefault="00386318" w:rsidP="00386318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метод интервью.</w:t>
            </w:r>
          </w:p>
        </w:tc>
        <w:tc>
          <w:tcPr>
            <w:tcW w:w="1537" w:type="pct"/>
          </w:tcPr>
          <w:p w:rsidR="0099719C" w:rsidRPr="002E5FAA" w:rsidRDefault="00386318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1, 3, 4, 6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28" w:type="pct"/>
          </w:tcPr>
          <w:p w:rsidR="00820B96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20B96" w:rsidRDefault="00820B96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820B96" w:rsidRPr="0097558D" w:rsidRDefault="00820B96" w:rsidP="00820B96">
            <w:pPr>
              <w:ind w:left="38"/>
              <w:rPr>
                <w:sz w:val="22"/>
                <w:szCs w:val="22"/>
              </w:rPr>
            </w:pPr>
            <w:r w:rsidRPr="0097558D">
              <w:rPr>
                <w:sz w:val="22"/>
                <w:szCs w:val="22"/>
              </w:rPr>
              <w:t>По масштабности планирования выделяют следующие виды планов:</w:t>
            </w:r>
          </w:p>
          <w:p w:rsidR="00820B96" w:rsidRDefault="00820B96" w:rsidP="00820B9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общие;</w:t>
            </w:r>
          </w:p>
          <w:p w:rsidR="00820B96" w:rsidRPr="00423D0E" w:rsidRDefault="00820B96" w:rsidP="00820B9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региональные планы;</w:t>
            </w:r>
          </w:p>
          <w:p w:rsidR="00820B96" w:rsidRPr="00423D0E" w:rsidRDefault="00820B96" w:rsidP="00820B9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23D0E">
              <w:rPr>
                <w:sz w:val="22"/>
                <w:szCs w:val="22"/>
              </w:rPr>
              <w:t>) корпоративные планы</w:t>
            </w:r>
            <w:r>
              <w:rPr>
                <w:sz w:val="22"/>
                <w:szCs w:val="22"/>
              </w:rPr>
              <w:t>;</w:t>
            </w:r>
          </w:p>
          <w:p w:rsidR="00820B96" w:rsidRPr="00423D0E" w:rsidRDefault="00820B96" w:rsidP="00820B9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23D0E">
              <w:rPr>
                <w:sz w:val="22"/>
                <w:szCs w:val="22"/>
              </w:rPr>
              <w:t>) внутрифирменные планы</w:t>
            </w:r>
            <w:r>
              <w:rPr>
                <w:sz w:val="22"/>
                <w:szCs w:val="22"/>
              </w:rPr>
              <w:t>;</w:t>
            </w:r>
          </w:p>
          <w:p w:rsidR="00820B96" w:rsidRPr="00423D0E" w:rsidRDefault="00820B96" w:rsidP="00820B9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частные;</w:t>
            </w:r>
          </w:p>
          <w:p w:rsidR="0099719C" w:rsidRPr="002E5FAA" w:rsidRDefault="00820B96" w:rsidP="00820B96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23D0E">
              <w:rPr>
                <w:sz w:val="22"/>
                <w:szCs w:val="22"/>
              </w:rPr>
              <w:t>) общегосударственные планы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37" w:type="pct"/>
          </w:tcPr>
          <w:p w:rsidR="0099719C" w:rsidRPr="002E5FAA" w:rsidRDefault="00820B96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2, 3, 4, 6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128" w:type="pct"/>
          </w:tcPr>
          <w:p w:rsidR="009E04F9" w:rsidRPr="009E04F9" w:rsidRDefault="009E04F9" w:rsidP="009E04F9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9E04F9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9E04F9" w:rsidRP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 w:rsidRPr="009E04F9">
              <w:rPr>
                <w:bCs/>
                <w:iCs/>
                <w:sz w:val="22"/>
                <w:szCs w:val="22"/>
              </w:rPr>
              <w:t>К важнейшим принципам планирования относят:</w:t>
            </w:r>
          </w:p>
          <w:p w:rsidR="009E04F9" w:rsidRP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 w:rsidRPr="009E04F9">
              <w:rPr>
                <w:bCs/>
                <w:iCs/>
                <w:sz w:val="22"/>
                <w:szCs w:val="22"/>
              </w:rPr>
              <w:t>1) системность;</w:t>
            </w:r>
          </w:p>
          <w:p w:rsid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2)непрерывность;</w:t>
            </w:r>
          </w:p>
          <w:p w:rsid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3) гибкость;</w:t>
            </w:r>
          </w:p>
          <w:p w:rsid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4) комплексность</w:t>
            </w:r>
          </w:p>
          <w:p w:rsidR="009E04F9" w:rsidRDefault="009E04F9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5) экологичность;</w:t>
            </w:r>
          </w:p>
          <w:p w:rsidR="009E04F9" w:rsidRPr="002E5FAA" w:rsidRDefault="009E04F9" w:rsidP="009E04F9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6) адекватность.</w:t>
            </w:r>
          </w:p>
        </w:tc>
        <w:tc>
          <w:tcPr>
            <w:tcW w:w="1537" w:type="pct"/>
          </w:tcPr>
          <w:p w:rsidR="0099719C" w:rsidRPr="002E5FAA" w:rsidRDefault="009E04F9" w:rsidP="009E04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1,2,4,6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128" w:type="pct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5762"/>
            </w:tblGrid>
            <w:tr w:rsidR="0099719C" w:rsidRPr="002E5FAA" w:rsidTr="00820B96">
              <w:tc>
                <w:tcPr>
                  <w:tcW w:w="2579" w:type="pct"/>
                </w:tcPr>
                <w:p w:rsidR="0099719C" w:rsidRPr="002E5FAA" w:rsidRDefault="0099719C" w:rsidP="00820B96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996919">
                    <w:rPr>
                      <w:bCs/>
                      <w:i/>
                      <w:iCs/>
                      <w:sz w:val="22"/>
                      <w:szCs w:val="22"/>
                    </w:rPr>
                    <w:t>Прочитайте текст и восстановите последовательность.</w:t>
                  </w:r>
                </w:p>
                <w:p w:rsidR="00820B96" w:rsidRDefault="00820B96" w:rsidP="00820B96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Из представленных действий составьте последовательность разработки прогноза:</w:t>
                  </w:r>
                </w:p>
                <w:p w:rsidR="00820B96" w:rsidRDefault="00820B96" w:rsidP="00820B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1)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прогнозный диагноз</w:t>
                  </w:r>
                  <w:r>
                    <w:rPr>
                      <w:sz w:val="22"/>
                      <w:szCs w:val="22"/>
                    </w:rPr>
                    <w:t xml:space="preserve">; </w:t>
                  </w:r>
                </w:p>
                <w:p w:rsidR="00820B96" w:rsidRDefault="00820B96" w:rsidP="00820B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2)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прогнозная ретроспекция</w:t>
                  </w:r>
                  <w:r>
                    <w:rPr>
                      <w:sz w:val="22"/>
                      <w:szCs w:val="22"/>
                    </w:rPr>
                    <w:t>;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3)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оценка прогноза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;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4)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проспекция</w:t>
                  </w:r>
                  <w:r>
                    <w:rPr>
                      <w:bCs/>
                      <w:sz w:val="22"/>
                      <w:szCs w:val="22"/>
                    </w:rPr>
                    <w:t>.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</w:p>
                <w:p w:rsidR="0099719C" w:rsidRPr="002E5FAA" w:rsidRDefault="0099719C" w:rsidP="00820B96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Запишите соответствующую последовательность цифр слева направо:</w:t>
                  </w:r>
                </w:p>
                <w:tbl>
                  <w:tblPr>
                    <w:tblStyle w:val="af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57"/>
                    <w:gridCol w:w="1057"/>
                    <w:gridCol w:w="1057"/>
                    <w:gridCol w:w="1057"/>
                  </w:tblGrid>
                  <w:tr w:rsidR="00820B96" w:rsidRPr="002E5FAA" w:rsidTr="00820B96"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9719C" w:rsidRPr="002E5FAA" w:rsidRDefault="0099719C" w:rsidP="00820B96">
                  <w:pPr>
                    <w:ind w:left="55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2E5FAA" w:rsidRDefault="0099719C" w:rsidP="00820B96">
            <w:pPr>
              <w:pStyle w:val="af6"/>
              <w:ind w:left="415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543"/>
            </w:tblGrid>
            <w:tr w:rsidR="00820B96" w:rsidRPr="002E5FAA" w:rsidTr="00820B96">
              <w:tc>
                <w:tcPr>
                  <w:tcW w:w="544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lastRenderedPageBreak/>
                    <w:t>2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2E5FAA" w:rsidTr="00820B96">
        <w:trPr>
          <w:trHeight w:val="2565"/>
        </w:trPr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3128" w:type="pct"/>
          </w:tcPr>
          <w:p w:rsidR="0099719C" w:rsidRPr="002E5FAA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  <w:p w:rsidR="00820B96" w:rsidRPr="007F011B" w:rsidRDefault="00820B96" w:rsidP="00820B96">
            <w:pPr>
              <w:pStyle w:val="Default"/>
              <w:rPr>
                <w:color w:val="auto"/>
                <w:sz w:val="22"/>
                <w:szCs w:val="22"/>
              </w:rPr>
            </w:pPr>
            <w:r w:rsidRPr="007F011B">
              <w:rPr>
                <w:color w:val="auto"/>
                <w:sz w:val="22"/>
                <w:szCs w:val="22"/>
              </w:rPr>
              <w:t xml:space="preserve">По </w:t>
            </w:r>
            <w:r>
              <w:rPr>
                <w:color w:val="auto"/>
                <w:sz w:val="22"/>
                <w:szCs w:val="22"/>
              </w:rPr>
              <w:t xml:space="preserve">цели прогнозирования </w:t>
            </w:r>
            <w:r w:rsidRPr="007F011B">
              <w:rPr>
                <w:color w:val="auto"/>
                <w:sz w:val="22"/>
                <w:szCs w:val="22"/>
              </w:rPr>
              <w:t xml:space="preserve"> выделяют следующие виды прогнозов:</w:t>
            </w:r>
          </w:p>
          <w:p w:rsidR="00820B96" w:rsidRPr="00A955E7" w:rsidRDefault="00820B96" w:rsidP="00820B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A955E7">
              <w:rPr>
                <w:color w:val="auto"/>
                <w:sz w:val="22"/>
                <w:szCs w:val="22"/>
              </w:rPr>
              <w:t>)точечный;</w:t>
            </w:r>
          </w:p>
          <w:p w:rsidR="00820B96" w:rsidRPr="00A955E7" w:rsidRDefault="00820B96" w:rsidP="00820B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A955E7">
              <w:rPr>
                <w:color w:val="auto"/>
                <w:sz w:val="22"/>
                <w:szCs w:val="22"/>
              </w:rPr>
              <w:t>) поисковый;</w:t>
            </w:r>
          </w:p>
          <w:p w:rsidR="00820B96" w:rsidRPr="00A955E7" w:rsidRDefault="00820B96" w:rsidP="00820B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A955E7">
              <w:rPr>
                <w:color w:val="auto"/>
                <w:sz w:val="22"/>
                <w:szCs w:val="22"/>
              </w:rPr>
              <w:t>) нормативный;</w:t>
            </w:r>
          </w:p>
          <w:p w:rsidR="00820B96" w:rsidRPr="00A955E7" w:rsidRDefault="00820B96" w:rsidP="00820B9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Pr="00A955E7">
              <w:rPr>
                <w:color w:val="auto"/>
                <w:sz w:val="22"/>
                <w:szCs w:val="22"/>
              </w:rPr>
              <w:t>) интервальный;</w:t>
            </w:r>
          </w:p>
          <w:p w:rsidR="0099719C" w:rsidRPr="006F32E7" w:rsidRDefault="00820B96" w:rsidP="00820B96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  <w:r w:rsidRPr="00A955E7">
              <w:rPr>
                <w:color w:val="auto"/>
                <w:sz w:val="22"/>
                <w:szCs w:val="22"/>
              </w:rPr>
              <w:t>)комбинированный.</w:t>
            </w:r>
          </w:p>
        </w:tc>
        <w:tc>
          <w:tcPr>
            <w:tcW w:w="1537" w:type="pct"/>
          </w:tcPr>
          <w:p w:rsidR="0099719C" w:rsidRPr="00820B96" w:rsidRDefault="00820B96" w:rsidP="00820B96">
            <w:pPr>
              <w:jc w:val="center"/>
              <w:rPr>
                <w:bCs/>
                <w:sz w:val="22"/>
                <w:szCs w:val="22"/>
              </w:rPr>
            </w:pPr>
            <w:r w:rsidRPr="00820B96">
              <w:rPr>
                <w:sz w:val="22"/>
                <w:szCs w:val="22"/>
              </w:rPr>
              <w:t>2, 3, 5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28" w:type="pct"/>
          </w:tcPr>
          <w:p w:rsidR="0099719C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20B96" w:rsidRDefault="00820B96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820B96" w:rsidRPr="007F011B" w:rsidRDefault="00820B96" w:rsidP="00820B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F011B">
              <w:rPr>
                <w:color w:val="auto"/>
                <w:sz w:val="22"/>
                <w:szCs w:val="22"/>
              </w:rPr>
              <w:t>При определении производственной мощности предприятия какой фонд времени не используют:</w:t>
            </w:r>
          </w:p>
          <w:p w:rsidR="00820B96" w:rsidRPr="00A955E7" w:rsidRDefault="00820B96" w:rsidP="00820B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A955E7">
              <w:rPr>
                <w:color w:val="auto"/>
                <w:sz w:val="22"/>
                <w:szCs w:val="22"/>
              </w:rPr>
              <w:t>) номинальный;</w:t>
            </w:r>
          </w:p>
          <w:p w:rsidR="00820B96" w:rsidRPr="00A955E7" w:rsidRDefault="00820B96" w:rsidP="00820B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A955E7">
              <w:rPr>
                <w:color w:val="auto"/>
                <w:sz w:val="22"/>
                <w:szCs w:val="22"/>
              </w:rPr>
              <w:t>) эффективный;</w:t>
            </w:r>
          </w:p>
          <w:p w:rsidR="00820B96" w:rsidRPr="00A955E7" w:rsidRDefault="00820B96" w:rsidP="00820B96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A955E7">
              <w:rPr>
                <w:color w:val="auto"/>
                <w:sz w:val="22"/>
                <w:szCs w:val="22"/>
              </w:rPr>
              <w:t>) календарный;</w:t>
            </w:r>
          </w:p>
          <w:p w:rsidR="0099719C" w:rsidRPr="002E5FAA" w:rsidRDefault="00820B96" w:rsidP="00820B96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955E7">
              <w:rPr>
                <w:sz w:val="22"/>
                <w:szCs w:val="22"/>
              </w:rPr>
              <w:t>) явочный.</w:t>
            </w:r>
          </w:p>
        </w:tc>
        <w:tc>
          <w:tcPr>
            <w:tcW w:w="1537" w:type="pct"/>
          </w:tcPr>
          <w:p w:rsidR="0099719C" w:rsidRPr="00386318" w:rsidRDefault="00820B96" w:rsidP="00820B96">
            <w:pPr>
              <w:jc w:val="center"/>
              <w:rPr>
                <w:bCs/>
                <w:sz w:val="22"/>
                <w:szCs w:val="22"/>
              </w:rPr>
            </w:pPr>
            <w:r w:rsidRPr="00386318">
              <w:rPr>
                <w:sz w:val="22"/>
                <w:szCs w:val="22"/>
              </w:rPr>
              <w:t>2, 3, 4.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128" w:type="pct"/>
          </w:tcPr>
          <w:p w:rsidR="0099719C" w:rsidRPr="002E5FAA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t xml:space="preserve">Установите соответствие между </w:t>
            </w:r>
            <w:r w:rsidR="00386318">
              <w:rPr>
                <w:sz w:val="22"/>
                <w:szCs w:val="22"/>
              </w:rPr>
              <w:t xml:space="preserve">видом планирования </w:t>
            </w:r>
            <w:r w:rsidRPr="00386318">
              <w:rPr>
                <w:color w:val="FF0000"/>
                <w:sz w:val="22"/>
                <w:szCs w:val="22"/>
              </w:rPr>
              <w:t xml:space="preserve"> </w:t>
            </w:r>
            <w:r w:rsidRPr="00386318">
              <w:rPr>
                <w:sz w:val="22"/>
                <w:szCs w:val="22"/>
              </w:rPr>
              <w:t>и его содержательной сущностью.</w:t>
            </w:r>
            <w:r w:rsidRPr="00386318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</w:t>
            </w:r>
            <w:r w:rsidRPr="002E5FAA">
              <w:rPr>
                <w:bCs/>
                <w:sz w:val="22"/>
                <w:szCs w:val="22"/>
              </w:rPr>
              <w:t xml:space="preserve">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424"/>
              <w:gridCol w:w="1689"/>
              <w:gridCol w:w="374"/>
              <w:gridCol w:w="3192"/>
            </w:tblGrid>
            <w:tr w:rsidR="0099719C" w:rsidRPr="002E5FAA" w:rsidTr="00820B96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38631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Вид планирования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386318" w:rsidRPr="002E5FAA" w:rsidTr="00820B9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Стратегическое планирование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759CD">
                    <w:rPr>
                      <w:sz w:val="22"/>
                      <w:szCs w:val="22"/>
                    </w:rPr>
                    <w:t>носит направляющий, рекомендательный характер.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Индикативное планирование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759CD">
                    <w:rPr>
                      <w:sz w:val="22"/>
                      <w:szCs w:val="22"/>
                    </w:rPr>
                    <w:t>процесс принятия решений, имеющий обязательный характер для объектов планирования.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Директивное планирование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7759CD">
                    <w:rPr>
                      <w:sz w:val="22"/>
                      <w:szCs w:val="22"/>
                    </w:rPr>
                    <w:t>ориентировано на долгосрочную перспективу и определяет основные направления развития организации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386318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Тактическое планирование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7759CD" w:rsidRDefault="00386318" w:rsidP="00386318">
                  <w:pPr>
                    <w:jc w:val="both"/>
                    <w:rPr>
                      <w:sz w:val="22"/>
                      <w:szCs w:val="22"/>
                    </w:rPr>
                  </w:pPr>
                  <w:r w:rsidRPr="007759CD">
                    <w:rPr>
                      <w:sz w:val="22"/>
                      <w:szCs w:val="22"/>
                    </w:rPr>
                    <w:t>охватывает среднесрочный и краткосрочный периоды.</w:t>
                  </w:r>
                </w:p>
              </w:tc>
            </w:tr>
          </w:tbl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386318">
              <w:tc>
                <w:tcPr>
                  <w:tcW w:w="689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386318" w:rsidRPr="002E5FAA" w:rsidTr="00386318">
              <w:tc>
                <w:tcPr>
                  <w:tcW w:w="689" w:type="dxa"/>
                </w:tcPr>
                <w:p w:rsidR="00386318" w:rsidRPr="00C93D46" w:rsidRDefault="00386318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386318" w:rsidRPr="00C93D46" w:rsidRDefault="00386318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386318" w:rsidRPr="00C93D46" w:rsidRDefault="00386318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386318" w:rsidRPr="00C93D46" w:rsidRDefault="00386318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F97BA1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128" w:type="pct"/>
          </w:tcPr>
          <w:p w:rsidR="0099719C" w:rsidRPr="00403063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9007AC">
              <w:rPr>
                <w:bCs/>
                <w:i/>
                <w:sz w:val="22"/>
                <w:szCs w:val="22"/>
              </w:rPr>
              <w:t>Прочита</w:t>
            </w:r>
            <w:r w:rsidRPr="00403063">
              <w:rPr>
                <w:bCs/>
                <w:i/>
                <w:sz w:val="22"/>
                <w:szCs w:val="22"/>
              </w:rPr>
              <w:t>йте текст и установите соответствие.</w:t>
            </w:r>
          </w:p>
          <w:p w:rsidR="0099719C" w:rsidRPr="00403063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  <w:p w:rsidR="0099719C" w:rsidRPr="00403063" w:rsidRDefault="0099719C" w:rsidP="00820B96">
            <w:pPr>
              <w:rPr>
                <w:bCs/>
                <w:sz w:val="22"/>
                <w:szCs w:val="22"/>
              </w:rPr>
            </w:pPr>
            <w:r w:rsidRPr="00403063">
              <w:rPr>
                <w:sz w:val="22"/>
                <w:szCs w:val="22"/>
              </w:rPr>
              <w:t xml:space="preserve">Установите соответствие между </w:t>
            </w:r>
            <w:r w:rsidR="009007AC">
              <w:rPr>
                <w:sz w:val="22"/>
                <w:szCs w:val="22"/>
              </w:rPr>
              <w:t xml:space="preserve">названием стратегии фирмы </w:t>
            </w:r>
            <w:r w:rsidRPr="00403063">
              <w:rPr>
                <w:sz w:val="22"/>
                <w:szCs w:val="22"/>
              </w:rPr>
              <w:t xml:space="preserve"> и е</w:t>
            </w:r>
            <w:r w:rsidR="009007AC">
              <w:rPr>
                <w:sz w:val="22"/>
                <w:szCs w:val="22"/>
              </w:rPr>
              <w:t>е</w:t>
            </w:r>
            <w:r w:rsidRPr="00403063">
              <w:rPr>
                <w:sz w:val="22"/>
                <w:szCs w:val="22"/>
              </w:rPr>
              <w:t xml:space="preserve"> содержательной сущностью.</w:t>
            </w:r>
            <w:r w:rsidRPr="00403063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95" w:type="pct"/>
              <w:tblLook w:val="04A0" w:firstRow="1" w:lastRow="0" w:firstColumn="1" w:lastColumn="0" w:noHBand="0" w:noVBand="1"/>
            </w:tblPr>
            <w:tblGrid>
              <w:gridCol w:w="375"/>
              <w:gridCol w:w="2379"/>
              <w:gridCol w:w="326"/>
              <w:gridCol w:w="2676"/>
            </w:tblGrid>
            <w:tr w:rsidR="0099719C" w:rsidRPr="00403063" w:rsidTr="00820B96">
              <w:trPr>
                <w:trHeight w:val="427"/>
              </w:trPr>
              <w:tc>
                <w:tcPr>
                  <w:tcW w:w="2492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Метод анализа</w:t>
                  </w:r>
                </w:p>
              </w:tc>
              <w:tc>
                <w:tcPr>
                  <w:tcW w:w="2508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99719C" w:rsidRPr="00403063" w:rsidTr="00820B96">
              <w:trPr>
                <w:trHeight w:val="203"/>
              </w:trPr>
              <w:tc>
                <w:tcPr>
                  <w:tcW w:w="3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наступления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Выработка действий для узкоспециализированного </w:t>
                  </w:r>
                  <w:r>
                    <w:rPr>
                      <w:bCs/>
                      <w:sz w:val="22"/>
                      <w:szCs w:val="22"/>
                    </w:rPr>
                    <w:lastRenderedPageBreak/>
                    <w:t>и узконаправленного сегмента рынка</w:t>
                  </w:r>
                </w:p>
              </w:tc>
            </w:tr>
            <w:tr w:rsidR="0099719C" w:rsidRPr="00403063" w:rsidTr="00820B96">
              <w:trPr>
                <w:trHeight w:val="88"/>
              </w:trPr>
              <w:tc>
                <w:tcPr>
                  <w:tcW w:w="3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обороны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ухода с рынка или ликвидации бизнеса</w:t>
                  </w:r>
                </w:p>
              </w:tc>
            </w:tr>
            <w:tr w:rsidR="0099719C" w:rsidRPr="00403063" w:rsidTr="00820B96">
              <w:trPr>
                <w:trHeight w:val="88"/>
              </w:trPr>
              <w:tc>
                <w:tcPr>
                  <w:tcW w:w="3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отступления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Завоевание и расширение рыночной доли</w:t>
                  </w:r>
                </w:p>
              </w:tc>
            </w:tr>
            <w:tr w:rsidR="0099719C" w:rsidRPr="00403063" w:rsidTr="00820B96">
              <w:trPr>
                <w:trHeight w:val="88"/>
              </w:trPr>
              <w:tc>
                <w:tcPr>
                  <w:tcW w:w="3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концентрации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2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007A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удержания существующей рыночной доли</w:t>
                  </w:r>
                </w:p>
              </w:tc>
            </w:tr>
          </w:tbl>
          <w:p w:rsidR="0099719C" w:rsidRPr="00403063" w:rsidRDefault="0099719C" w:rsidP="00820B96">
            <w:pPr>
              <w:rPr>
                <w:bCs/>
                <w:sz w:val="22"/>
                <w:szCs w:val="22"/>
              </w:rPr>
            </w:pPr>
            <w:r w:rsidRPr="00403063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403063" w:rsidTr="00820B96"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403063" w:rsidTr="00820B96"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403063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007A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007A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007A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007A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9719C" w:rsidRPr="00F97BA1" w:rsidRDefault="0099719C" w:rsidP="00820B96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3128" w:type="pct"/>
          </w:tcPr>
          <w:p w:rsidR="0099719C" w:rsidRPr="002E5FAA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F97BA1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86318" w:rsidRDefault="00386318" w:rsidP="00386318">
            <w:pPr>
              <w:rPr>
                <w:bCs/>
                <w:i/>
                <w:sz w:val="22"/>
                <w:szCs w:val="22"/>
              </w:rPr>
            </w:pPr>
          </w:p>
          <w:p w:rsidR="00386318" w:rsidRPr="0097558D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97558D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формализованным методам </w:t>
            </w:r>
            <w:r w:rsidRPr="0097558D">
              <w:rPr>
                <w:sz w:val="22"/>
                <w:szCs w:val="22"/>
              </w:rPr>
              <w:t>прогнозирования относят: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метод «Дельфи»;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экспоненциального сглаживания;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сценариев;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«Мозговой атаки»</w:t>
            </w:r>
          </w:p>
          <w:p w:rsidR="00386318" w:rsidRPr="00423D0E" w:rsidRDefault="00386318" w:rsidP="0038631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скользящей средней;</w:t>
            </w:r>
          </w:p>
          <w:p w:rsidR="0099719C" w:rsidRPr="00E70F5C" w:rsidRDefault="00386318" w:rsidP="00386318">
            <w:pPr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экономико-математическое моделирование.</w:t>
            </w:r>
          </w:p>
        </w:tc>
        <w:tc>
          <w:tcPr>
            <w:tcW w:w="1537" w:type="pct"/>
          </w:tcPr>
          <w:p w:rsidR="0099719C" w:rsidRPr="002E5FAA" w:rsidRDefault="00386318" w:rsidP="00820B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2, 5, 6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128" w:type="pct"/>
          </w:tcPr>
          <w:p w:rsidR="0099719C" w:rsidRPr="009F2458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9F2458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F2458" w:rsidRDefault="009F2458" w:rsidP="00820B96">
            <w:pPr>
              <w:rPr>
                <w:sz w:val="22"/>
                <w:szCs w:val="22"/>
              </w:rPr>
            </w:pPr>
          </w:p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t xml:space="preserve">Установите соответствие между </w:t>
            </w:r>
            <w:r w:rsidR="009F2458">
              <w:rPr>
                <w:sz w:val="22"/>
                <w:szCs w:val="22"/>
              </w:rPr>
              <w:t>критерием прогнозирования и типом прогноза</w:t>
            </w:r>
            <w:r w:rsidRPr="002E5FAA">
              <w:rPr>
                <w:sz w:val="22"/>
                <w:szCs w:val="22"/>
              </w:rPr>
              <w:t>.</w:t>
            </w:r>
            <w:r w:rsidRPr="002E5FAA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5"/>
              <w:gridCol w:w="1942"/>
              <w:gridCol w:w="326"/>
              <w:gridCol w:w="3036"/>
            </w:tblGrid>
            <w:tr w:rsidR="0099719C" w:rsidRPr="002E5FAA" w:rsidTr="00025BF7">
              <w:trPr>
                <w:trHeight w:val="427"/>
              </w:trPr>
              <w:tc>
                <w:tcPr>
                  <w:tcW w:w="204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Критерий прогнозирования</w:t>
                  </w:r>
                </w:p>
              </w:tc>
              <w:tc>
                <w:tcPr>
                  <w:tcW w:w="296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Тип прогноза</w:t>
                  </w:r>
                </w:p>
              </w:tc>
            </w:tr>
            <w:tr w:rsidR="0099719C" w:rsidRPr="002E5FAA" w:rsidTr="00025BF7">
              <w:trPr>
                <w:trHeight w:val="203"/>
              </w:trPr>
              <w:tc>
                <w:tcPr>
                  <w:tcW w:w="3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7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 масштабу прогнозирования</w:t>
                  </w:r>
                </w:p>
              </w:tc>
              <w:tc>
                <w:tcPr>
                  <w:tcW w:w="2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Оперативные, краткосрочные, среднесрочные, долгосрочные.</w:t>
                  </w:r>
                </w:p>
              </w:tc>
            </w:tr>
            <w:tr w:rsidR="0099719C" w:rsidRPr="002E5FAA" w:rsidTr="00025BF7">
              <w:trPr>
                <w:trHeight w:val="88"/>
              </w:trPr>
              <w:tc>
                <w:tcPr>
                  <w:tcW w:w="3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7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 времени упреждения</w:t>
                  </w:r>
                </w:p>
              </w:tc>
              <w:tc>
                <w:tcPr>
                  <w:tcW w:w="2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025BF7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Прогноз воспроизводства населения, прогноз воспроизводства основных фондов, прогноз развития НТП и др.</w:t>
                  </w:r>
                </w:p>
              </w:tc>
            </w:tr>
            <w:tr w:rsidR="0099719C" w:rsidRPr="002E5FAA" w:rsidTr="00025BF7">
              <w:trPr>
                <w:trHeight w:val="88"/>
              </w:trPr>
              <w:tc>
                <w:tcPr>
                  <w:tcW w:w="3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7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025BF7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По </w:t>
                  </w:r>
                  <w:r w:rsidR="00025BF7">
                    <w:rPr>
                      <w:bCs/>
                      <w:sz w:val="22"/>
                      <w:szCs w:val="22"/>
                    </w:rPr>
                    <w:t xml:space="preserve">функциональному признаку </w:t>
                  </w:r>
                </w:p>
              </w:tc>
              <w:tc>
                <w:tcPr>
                  <w:tcW w:w="2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Макроэкономические прогнозы, отраслевые и региональные, прогноз развития отдельного предприятия</w:t>
                  </w:r>
                </w:p>
              </w:tc>
            </w:tr>
            <w:tr w:rsidR="0099719C" w:rsidRPr="002E5FAA" w:rsidTr="00025BF7">
              <w:trPr>
                <w:trHeight w:val="88"/>
              </w:trPr>
              <w:tc>
                <w:tcPr>
                  <w:tcW w:w="3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616D76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71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616D76" w:rsidRDefault="009F2458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 характеру исследуемых объектов</w:t>
                  </w:r>
                </w:p>
              </w:tc>
              <w:tc>
                <w:tcPr>
                  <w:tcW w:w="2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616D76" w:rsidRDefault="0099719C" w:rsidP="00820B96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616D76" w:rsidRDefault="00025BF7" w:rsidP="00B171E8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Детерминированные, стохастические, смешанные</w:t>
                  </w:r>
                </w:p>
              </w:tc>
            </w:tr>
          </w:tbl>
          <w:p w:rsidR="0099719C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504F94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pPr w:leftFromText="180" w:rightFromText="180" w:vertAnchor="text" w:horzAnchor="margin" w:tblpY="-2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820B96">
              <w:tc>
                <w:tcPr>
                  <w:tcW w:w="689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689" w:type="dxa"/>
                </w:tcPr>
                <w:p w:rsidR="0099719C" w:rsidRPr="002E5FAA" w:rsidRDefault="009F2458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99719C" w:rsidRPr="002E5FAA" w:rsidRDefault="009F2458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99719C" w:rsidRPr="002E5FAA" w:rsidRDefault="00025BF7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2" w:type="dxa"/>
                </w:tcPr>
                <w:p w:rsidR="0099719C" w:rsidRPr="002E5FAA" w:rsidRDefault="00025BF7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EB76C7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CB5266" w:rsidRDefault="00CB5266" w:rsidP="00CB526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B5266">
              <w:rPr>
                <w:iCs/>
                <w:sz w:val="22"/>
                <w:szCs w:val="22"/>
              </w:rPr>
              <w:t xml:space="preserve">Какие достоинства можно выделить у опроса, как метода </w:t>
            </w:r>
            <w:r w:rsidRPr="00CB5266">
              <w:rPr>
                <w:iCs/>
                <w:sz w:val="22"/>
                <w:szCs w:val="22"/>
              </w:rPr>
              <w:lastRenderedPageBreak/>
              <w:t>сбора информации?</w:t>
            </w:r>
          </w:p>
        </w:tc>
        <w:tc>
          <w:tcPr>
            <w:tcW w:w="1537" w:type="pct"/>
          </w:tcPr>
          <w:p w:rsidR="0099719C" w:rsidRPr="00EB76C7" w:rsidRDefault="00CB5266" w:rsidP="00CB5266">
            <w:pPr>
              <w:autoSpaceDE w:val="0"/>
              <w:autoSpaceDN w:val="0"/>
              <w:adjustRightInd w:val="0"/>
              <w:rPr>
                <w:bCs/>
                <w:color w:val="FF0000"/>
                <w:sz w:val="22"/>
                <w:szCs w:val="22"/>
              </w:rPr>
            </w:pPr>
            <w:r w:rsidRPr="00CB526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 преимуществам опросов относятся быстрота получения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r w:rsidRPr="00CB5266">
              <w:rPr>
                <w:rFonts w:eastAsiaTheme="minorHAnsi"/>
                <w:sz w:val="22"/>
                <w:szCs w:val="22"/>
                <w:lang w:eastAsia="en-US"/>
              </w:rPr>
              <w:t xml:space="preserve"> максимум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объема </w:t>
            </w:r>
            <w:r w:rsidRPr="00CB5266">
              <w:rPr>
                <w:rFonts w:eastAsiaTheme="minorHAnsi"/>
                <w:sz w:val="22"/>
                <w:szCs w:val="22"/>
                <w:lang w:eastAsia="en-US"/>
              </w:rPr>
              <w:t>информации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</w:p>
          <w:p w:rsidR="0099719C" w:rsidRPr="00CB5266" w:rsidRDefault="00CB5266" w:rsidP="00CB5266">
            <w:pPr>
              <w:rPr>
                <w:bCs/>
                <w:iCs/>
                <w:sz w:val="22"/>
                <w:szCs w:val="22"/>
              </w:rPr>
            </w:pPr>
            <w:r w:rsidRPr="00CB5266">
              <w:rPr>
                <w:bCs/>
                <w:iCs/>
                <w:sz w:val="22"/>
                <w:szCs w:val="22"/>
              </w:rPr>
              <w:t>Что  такое полезный фонд</w:t>
            </w:r>
            <w:r>
              <w:rPr>
                <w:bCs/>
                <w:iCs/>
                <w:sz w:val="22"/>
                <w:szCs w:val="22"/>
              </w:rPr>
              <w:t xml:space="preserve"> рабочего</w:t>
            </w:r>
            <w:r w:rsidRPr="00CB5266">
              <w:rPr>
                <w:bCs/>
                <w:iCs/>
                <w:sz w:val="22"/>
                <w:szCs w:val="22"/>
              </w:rPr>
              <w:t xml:space="preserve"> времени?</w:t>
            </w:r>
          </w:p>
        </w:tc>
        <w:tc>
          <w:tcPr>
            <w:tcW w:w="1537" w:type="pct"/>
          </w:tcPr>
          <w:p w:rsidR="0099719C" w:rsidRPr="002E5FAA" w:rsidRDefault="00CB5266" w:rsidP="00CB526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Полезный </w:t>
            </w:r>
            <w:r w:rsidRPr="00CB5266">
              <w:rPr>
                <w:rFonts w:eastAsiaTheme="minorHAnsi"/>
                <w:sz w:val="22"/>
                <w:szCs w:val="22"/>
                <w:lang w:eastAsia="en-US"/>
              </w:rPr>
              <w:t>фонд рабочего времени – это явочный фонд времени за минусом внутрисменных простоев и перерывов в работе.</w:t>
            </w:r>
          </w:p>
        </w:tc>
      </w:tr>
      <w:tr w:rsidR="0099719C" w:rsidRPr="002B64E1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386318" w:rsidRDefault="00CB5266" w:rsidP="00CB5266">
            <w:pPr>
              <w:rPr>
                <w:bCs/>
                <w:color w:val="FF0000"/>
                <w:sz w:val="22"/>
                <w:szCs w:val="22"/>
              </w:rPr>
            </w:pPr>
            <w:r w:rsidRPr="00CB5266">
              <w:rPr>
                <w:bCs/>
                <w:sz w:val="22"/>
                <w:szCs w:val="22"/>
              </w:rPr>
              <w:t>На что опираются при планировании численности основных рабочих в бизнес-плане?</w:t>
            </w:r>
          </w:p>
        </w:tc>
        <w:tc>
          <w:tcPr>
            <w:tcW w:w="1537" w:type="pct"/>
          </w:tcPr>
          <w:p w:rsidR="0099719C" w:rsidRPr="002B64E1" w:rsidRDefault="00CB5266" w:rsidP="00B46A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266">
              <w:rPr>
                <w:rFonts w:eastAsiaTheme="minorHAnsi"/>
                <w:sz w:val="22"/>
                <w:szCs w:val="22"/>
                <w:lang w:eastAsia="en-US"/>
              </w:rPr>
              <w:t xml:space="preserve">При планировании численности основных рабочих опираются  норму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выработки </w:t>
            </w:r>
            <w:r w:rsidRPr="00CB5266">
              <w:rPr>
                <w:rFonts w:eastAsiaTheme="minorHAnsi"/>
                <w:sz w:val="22"/>
                <w:szCs w:val="22"/>
                <w:lang w:eastAsia="en-US"/>
              </w:rPr>
              <w:t xml:space="preserve">на 1 рабочего; </w:t>
            </w:r>
            <w:bookmarkStart w:id="12" w:name="_GoBack"/>
            <w:bookmarkEnd w:id="12"/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</w:p>
          <w:p w:rsidR="0099719C" w:rsidRPr="002B64E1" w:rsidRDefault="00F24CC3" w:rsidP="00820B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каком из разделов бизнес-плана приводятся расчеты по обоснованию объемов производства продукции и затратах на ее производство?</w:t>
            </w:r>
          </w:p>
        </w:tc>
        <w:tc>
          <w:tcPr>
            <w:tcW w:w="1537" w:type="pct"/>
          </w:tcPr>
          <w:p w:rsidR="0099719C" w:rsidRPr="00F24CC3" w:rsidRDefault="00F24CC3" w:rsidP="00F24CC3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F24CC3">
              <w:rPr>
                <w:rFonts w:eastAsiaTheme="minorHAnsi"/>
                <w:sz w:val="22"/>
                <w:szCs w:val="22"/>
                <w:lang w:eastAsia="en-US"/>
              </w:rPr>
              <w:t xml:space="preserve">Система расчетов по обоснованию объемов, номенклатуры, ассортимента и качества продукции содержится в  плане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производства</w:t>
            </w:r>
            <w:r w:rsidRPr="00F24CC3">
              <w:rPr>
                <w:rFonts w:eastAsiaTheme="minorHAnsi"/>
                <w:sz w:val="22"/>
                <w:szCs w:val="22"/>
                <w:lang w:eastAsia="en-US"/>
              </w:rPr>
              <w:t xml:space="preserve"> бизнес-плана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99719C" w:rsidRPr="00C96202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C96202" w:rsidRDefault="00C96202" w:rsidP="00820B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Что представляет собой производственная программа предприятия?</w:t>
            </w:r>
          </w:p>
          <w:p w:rsidR="0099719C" w:rsidRPr="002B64E1" w:rsidRDefault="0099719C" w:rsidP="00820B96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C96202" w:rsidRDefault="00C96202" w:rsidP="00C96202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C96202">
              <w:rPr>
                <w:rFonts w:eastAsiaTheme="minorHAnsi"/>
                <w:color w:val="000000"/>
                <w:sz w:val="22"/>
                <w:szCs w:val="22"/>
              </w:rPr>
              <w:t xml:space="preserve">Производственная </w:t>
            </w:r>
            <w:r>
              <w:rPr>
                <w:rFonts w:eastAsiaTheme="minorHAnsi"/>
                <w:color w:val="000000"/>
                <w:sz w:val="22"/>
                <w:szCs w:val="22"/>
              </w:rPr>
              <w:t>программа п</w:t>
            </w:r>
            <w:r w:rsidRPr="00C96202">
              <w:rPr>
                <w:rFonts w:eastAsiaTheme="minorHAnsi"/>
                <w:color w:val="000000"/>
                <w:sz w:val="22"/>
                <w:szCs w:val="22"/>
              </w:rPr>
              <w:t>редприятия – это количество продукции в заданной номенклатуре и ассортименте, которое предприятие предполагает выпустить с учетом заключенных договоров в плановом периоде.</w:t>
            </w:r>
          </w:p>
        </w:tc>
      </w:tr>
      <w:tr w:rsidR="0099719C" w:rsidRPr="000D60F9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96202" w:rsidRPr="00C96202" w:rsidRDefault="00C96202" w:rsidP="00820B96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>В чем заключается суть метода прогнозирования «мозговой атаки»?</w:t>
            </w:r>
          </w:p>
          <w:p w:rsidR="0099719C" w:rsidRPr="007C6386" w:rsidRDefault="0099719C" w:rsidP="00B171E8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C96202" w:rsidRDefault="00C96202" w:rsidP="00C9620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96202">
              <w:rPr>
                <w:rFonts w:eastAsia="Calibri"/>
                <w:sz w:val="22"/>
                <w:szCs w:val="22"/>
              </w:rPr>
              <w:t>М</w:t>
            </w:r>
            <w:r w:rsidRPr="00C96202">
              <w:rPr>
                <w:rFonts w:eastAsia="Calibri"/>
                <w:iCs/>
                <w:sz w:val="22"/>
                <w:szCs w:val="22"/>
              </w:rPr>
              <w:t>етод «мозговой атаки» имеет своей целью получить коллективную генерацию идей и творческое решение поставленной проблемы в течение одного часа</w:t>
            </w:r>
            <w:r>
              <w:rPr>
                <w:rFonts w:eastAsia="Calibri"/>
                <w:iCs/>
                <w:sz w:val="22"/>
                <w:szCs w:val="22"/>
              </w:rPr>
              <w:t>.</w:t>
            </w:r>
          </w:p>
        </w:tc>
      </w:tr>
      <w:tr w:rsidR="0099719C" w:rsidRPr="000D60F9" w:rsidTr="00820B96">
        <w:trPr>
          <w:trHeight w:val="1500"/>
        </w:trPr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C96202" w:rsidRDefault="00C96202" w:rsidP="00820B96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 xml:space="preserve"> Что понимают под прогнозным фоном в процессе прогнозирования?</w:t>
            </w:r>
          </w:p>
          <w:p w:rsidR="0099719C" w:rsidRPr="000D60F9" w:rsidRDefault="0099719C" w:rsidP="00820B96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0D60F9" w:rsidRDefault="00C96202" w:rsidP="00C96202">
            <w:pPr>
              <w:jc w:val="both"/>
              <w:rPr>
                <w:sz w:val="22"/>
                <w:szCs w:val="22"/>
              </w:rPr>
            </w:pPr>
            <w:r w:rsidRPr="00C96202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Прогнозный фон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9620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– </w:t>
            </w:r>
            <w:r w:rsidRPr="00C96202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это</w:t>
            </w:r>
            <w:r w:rsidRPr="00C96202">
              <w:rPr>
                <w:rFonts w:eastAsia="Calibri"/>
                <w:sz w:val="22"/>
                <w:szCs w:val="22"/>
                <w:lang w:eastAsia="en-US"/>
              </w:rPr>
              <w:t>  совокупность внешних по отношению к субъекту прогнозирования условий (факторов), суще</w:t>
            </w:r>
            <w:r w:rsidRPr="00C96202">
              <w:rPr>
                <w:rFonts w:eastAsia="Calibri"/>
                <w:sz w:val="22"/>
                <w:szCs w:val="22"/>
                <w:lang w:eastAsia="en-US"/>
              </w:rPr>
              <w:softHyphen/>
              <w:t>ственных для решения задачи прогноза</w:t>
            </w:r>
            <w:r w:rsidRPr="00C96202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99719C" w:rsidRPr="000D60F9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0D60F9" w:rsidRDefault="00B171E8" w:rsidP="00820B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В чем состоит суть метода прогнозирования «метод исторической аналогии»</w:t>
            </w:r>
            <w:r w:rsidR="00C96202">
              <w:rPr>
                <w:bCs/>
                <w:sz w:val="22"/>
                <w:szCs w:val="22"/>
              </w:rPr>
              <w:t>?</w:t>
            </w:r>
          </w:p>
          <w:p w:rsidR="0099719C" w:rsidRPr="007C6386" w:rsidRDefault="0099719C" w:rsidP="00820B96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0D60F9" w:rsidRDefault="00C96202" w:rsidP="00C96202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Метод исторической аналогии – это м</w:t>
            </w:r>
            <w:r w:rsidR="00B171E8" w:rsidRPr="00B171E8">
              <w:rPr>
                <w:rFonts w:eastAsia="Calibri"/>
                <w:color w:val="000000"/>
                <w:sz w:val="22"/>
                <w:szCs w:val="22"/>
                <w:lang w:eastAsia="en-US"/>
              </w:rPr>
              <w:t>етод прогнозирования, который базируется на установлении и использовании аналогии объекта прогнозиро</w:t>
            </w:r>
            <w:r w:rsidR="00B171E8" w:rsidRPr="00B171E8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>вания с одинаковым по природе объектом, опережающим пер</w:t>
            </w:r>
            <w:r w:rsidR="00B171E8" w:rsidRPr="00B171E8">
              <w:rPr>
                <w:rFonts w:eastAsia="Calibri"/>
                <w:color w:val="000000"/>
                <w:sz w:val="22"/>
                <w:szCs w:val="22"/>
                <w:lang w:eastAsia="en-US"/>
              </w:rPr>
              <w:softHyphen/>
              <w:t xml:space="preserve">вый в своем развитии </w:t>
            </w:r>
          </w:p>
        </w:tc>
      </w:tr>
      <w:tr w:rsidR="0099719C" w:rsidRPr="00E70F5C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B171E8" w:rsidRDefault="00B171E8" w:rsidP="00820B96">
            <w:pPr>
              <w:rPr>
                <w:sz w:val="22"/>
                <w:szCs w:val="22"/>
              </w:rPr>
            </w:pPr>
            <w:r w:rsidRPr="00B171E8">
              <w:rPr>
                <w:sz w:val="22"/>
                <w:szCs w:val="22"/>
              </w:rPr>
              <w:t>Что относится к финансовым инвестициям?</w:t>
            </w:r>
          </w:p>
          <w:p w:rsidR="0099719C" w:rsidRPr="002E5FAA" w:rsidRDefault="0099719C" w:rsidP="00820B96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E70F5C" w:rsidRDefault="00B171E8" w:rsidP="00B171E8">
            <w:pPr>
              <w:tabs>
                <w:tab w:val="left" w:pos="1041"/>
              </w:tabs>
              <w:autoSpaceDE w:val="0"/>
              <w:jc w:val="both"/>
              <w:rPr>
                <w:sz w:val="22"/>
                <w:szCs w:val="22"/>
              </w:rPr>
            </w:pPr>
            <w:r w:rsidRPr="00B171E8">
              <w:rPr>
                <w:rFonts w:eastAsiaTheme="minorHAnsi"/>
                <w:sz w:val="22"/>
                <w:szCs w:val="22"/>
                <w:lang w:eastAsia="en-US"/>
              </w:rPr>
              <w:t xml:space="preserve">К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финансовым </w:t>
            </w:r>
            <w:r w:rsidRPr="00B171E8">
              <w:rPr>
                <w:rFonts w:eastAsiaTheme="minorHAnsi"/>
                <w:sz w:val="22"/>
                <w:szCs w:val="22"/>
                <w:lang w:eastAsia="en-US"/>
              </w:rPr>
              <w:t>инвестициям относится приобретение ценных бумаг, акций, облигаций, вложение денег на депозитные счета в банках под проценты и пр.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B171E8" w:rsidP="00820B96">
            <w:pPr>
              <w:rPr>
                <w:bCs/>
                <w:i/>
                <w:sz w:val="22"/>
                <w:szCs w:val="22"/>
              </w:rPr>
            </w:pPr>
            <w:r w:rsidRPr="00B171E8">
              <w:rPr>
                <w:bCs/>
                <w:sz w:val="22"/>
                <w:szCs w:val="22"/>
              </w:rPr>
              <w:t>Какая информация содержится в организационном</w:t>
            </w:r>
            <w:r>
              <w:rPr>
                <w:bCs/>
                <w:sz w:val="22"/>
                <w:szCs w:val="22"/>
              </w:rPr>
              <w:t xml:space="preserve"> разделе</w:t>
            </w:r>
            <w:r w:rsidRPr="00B171E8">
              <w:rPr>
                <w:bCs/>
                <w:sz w:val="22"/>
                <w:szCs w:val="22"/>
              </w:rPr>
              <w:t xml:space="preserve"> </w:t>
            </w:r>
            <w:r w:rsidRPr="00B171E8">
              <w:rPr>
                <w:bCs/>
                <w:sz w:val="22"/>
                <w:szCs w:val="22"/>
              </w:rPr>
              <w:lastRenderedPageBreak/>
              <w:t>бизнес-плана</w:t>
            </w:r>
            <w:r>
              <w:rPr>
                <w:bCs/>
                <w:sz w:val="22"/>
                <w:szCs w:val="22"/>
              </w:rPr>
              <w:t>?</w:t>
            </w:r>
          </w:p>
          <w:p w:rsidR="0099719C" w:rsidRPr="002E5FAA" w:rsidRDefault="0099719C" w:rsidP="00820B96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2E5FAA" w:rsidRDefault="00B171E8" w:rsidP="00B171E8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 организационном разделе бизнес-плана содержится и</w:t>
            </w:r>
            <w:r w:rsidRPr="00B171E8">
              <w:rPr>
                <w:rFonts w:eastAsiaTheme="minorHAnsi"/>
                <w:sz w:val="22"/>
                <w:szCs w:val="22"/>
                <w:lang w:eastAsia="en-US"/>
              </w:rPr>
              <w:t xml:space="preserve">нформация о команде </w:t>
            </w:r>
            <w:r w:rsidRPr="00B171E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управления проектом и ведущих специалистах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</w:tbl>
    <w:p w:rsidR="0099719C" w:rsidRPr="005C4192" w:rsidRDefault="0099719C" w:rsidP="002D7CC1">
      <w:pPr>
        <w:pStyle w:val="af7"/>
        <w:jc w:val="both"/>
        <w:rPr>
          <w:b/>
          <w:iCs/>
        </w:rPr>
      </w:pPr>
    </w:p>
    <w:p w:rsidR="002D7CC1" w:rsidRPr="002D7CC1" w:rsidRDefault="002D7CC1" w:rsidP="002D7CC1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5157DC" w:rsidRPr="00EC21F5" w:rsidRDefault="005157DC" w:rsidP="00F34B33">
      <w:pPr>
        <w:ind w:left="360"/>
        <w:rPr>
          <w:b/>
        </w:rPr>
      </w:pPr>
      <w:bookmarkStart w:id="13" w:name="_Hlk120392444"/>
    </w:p>
    <w:bookmarkEnd w:id="4"/>
    <w:bookmarkEnd w:id="5"/>
    <w:bookmarkEnd w:id="6"/>
    <w:bookmarkEnd w:id="7"/>
    <w:bookmarkEnd w:id="8"/>
    <w:bookmarkEnd w:id="13"/>
    <w:p w:rsidR="00CD5FA8" w:rsidRDefault="00CD5FA8">
      <w:pPr>
        <w:spacing w:after="120"/>
        <w:ind w:firstLine="709"/>
        <w:jc w:val="both"/>
      </w:pPr>
    </w:p>
    <w:sectPr w:rsidR="00CD5FA8" w:rsidSect="00C24E6B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852" w:rsidRDefault="00E33852">
      <w:r>
        <w:separator/>
      </w:r>
    </w:p>
  </w:endnote>
  <w:endnote w:type="continuationSeparator" w:id="0">
    <w:p w:rsidR="00E33852" w:rsidRDefault="00E3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852" w:rsidRDefault="00E33852">
      <w:r>
        <w:separator/>
      </w:r>
    </w:p>
  </w:footnote>
  <w:footnote w:type="continuationSeparator" w:id="0">
    <w:p w:rsidR="00E33852" w:rsidRDefault="00E33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96" w:rsidRDefault="00820B96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20B96" w:rsidRDefault="00820B96" w:rsidP="00162B6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B96" w:rsidRDefault="00820B96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6AB6">
      <w:rPr>
        <w:rStyle w:val="a8"/>
        <w:noProof/>
      </w:rPr>
      <w:t>14</w:t>
    </w:r>
    <w:r>
      <w:rPr>
        <w:rStyle w:val="a8"/>
      </w:rPr>
      <w:fldChar w:fldCharType="end"/>
    </w:r>
  </w:p>
  <w:p w:rsidR="00820B96" w:rsidRDefault="00820B96" w:rsidP="00162B6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5D561F6"/>
    <w:multiLevelType w:val="hybridMultilevel"/>
    <w:tmpl w:val="FDBA8158"/>
    <w:lvl w:ilvl="0" w:tplc="9EA6C3C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 w15:restartNumberingAfterBreak="0">
    <w:nsid w:val="0EFB663C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70A39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5" w15:restartNumberingAfterBreak="0">
    <w:nsid w:val="10751A7E"/>
    <w:multiLevelType w:val="hybridMultilevel"/>
    <w:tmpl w:val="16E0E0A4"/>
    <w:lvl w:ilvl="0" w:tplc="04381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 w15:restartNumberingAfterBreak="0">
    <w:nsid w:val="1DED4726"/>
    <w:multiLevelType w:val="hybridMultilevel"/>
    <w:tmpl w:val="9F086460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 w15:restartNumberingAfterBreak="0">
    <w:nsid w:val="1FD156E8"/>
    <w:multiLevelType w:val="hybridMultilevel"/>
    <w:tmpl w:val="9D1A54CE"/>
    <w:lvl w:ilvl="0" w:tplc="FDD465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0B36A4"/>
    <w:multiLevelType w:val="singleLevel"/>
    <w:tmpl w:val="DD22E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</w:abstractNum>
  <w:abstractNum w:abstractNumId="10" w15:restartNumberingAfterBreak="0">
    <w:nsid w:val="2D914BE2"/>
    <w:multiLevelType w:val="hybridMultilevel"/>
    <w:tmpl w:val="B7CA3A94"/>
    <w:lvl w:ilvl="0" w:tplc="FE5CC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90856"/>
    <w:multiLevelType w:val="hybridMultilevel"/>
    <w:tmpl w:val="C7161CE2"/>
    <w:lvl w:ilvl="0" w:tplc="034A6F72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4" w15:restartNumberingAfterBreak="0">
    <w:nsid w:val="355C4F48"/>
    <w:multiLevelType w:val="hybridMultilevel"/>
    <w:tmpl w:val="9D3A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51A6D"/>
    <w:multiLevelType w:val="hybridMultilevel"/>
    <w:tmpl w:val="05E2E796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6" w15:restartNumberingAfterBreak="0">
    <w:nsid w:val="38583B05"/>
    <w:multiLevelType w:val="hybridMultilevel"/>
    <w:tmpl w:val="FD4289F2"/>
    <w:lvl w:ilvl="0" w:tplc="9A72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1288A2">
      <w:numFmt w:val="none"/>
      <w:lvlText w:val=""/>
      <w:lvlJc w:val="left"/>
      <w:pPr>
        <w:tabs>
          <w:tab w:val="num" w:pos="360"/>
        </w:tabs>
      </w:pPr>
    </w:lvl>
    <w:lvl w:ilvl="2" w:tplc="10F842B4">
      <w:numFmt w:val="none"/>
      <w:lvlText w:val=""/>
      <w:lvlJc w:val="left"/>
      <w:pPr>
        <w:tabs>
          <w:tab w:val="num" w:pos="360"/>
        </w:tabs>
      </w:pPr>
    </w:lvl>
    <w:lvl w:ilvl="3" w:tplc="4B28C7D4">
      <w:numFmt w:val="none"/>
      <w:lvlText w:val=""/>
      <w:lvlJc w:val="left"/>
      <w:pPr>
        <w:tabs>
          <w:tab w:val="num" w:pos="360"/>
        </w:tabs>
      </w:pPr>
    </w:lvl>
    <w:lvl w:ilvl="4" w:tplc="C512F2E0">
      <w:numFmt w:val="none"/>
      <w:lvlText w:val=""/>
      <w:lvlJc w:val="left"/>
      <w:pPr>
        <w:tabs>
          <w:tab w:val="num" w:pos="360"/>
        </w:tabs>
      </w:pPr>
    </w:lvl>
    <w:lvl w:ilvl="5" w:tplc="219CCB02">
      <w:numFmt w:val="none"/>
      <w:lvlText w:val=""/>
      <w:lvlJc w:val="left"/>
      <w:pPr>
        <w:tabs>
          <w:tab w:val="num" w:pos="360"/>
        </w:tabs>
      </w:pPr>
    </w:lvl>
    <w:lvl w:ilvl="6" w:tplc="879E6208">
      <w:numFmt w:val="none"/>
      <w:lvlText w:val=""/>
      <w:lvlJc w:val="left"/>
      <w:pPr>
        <w:tabs>
          <w:tab w:val="num" w:pos="360"/>
        </w:tabs>
      </w:pPr>
    </w:lvl>
    <w:lvl w:ilvl="7" w:tplc="2EF25E7A">
      <w:numFmt w:val="none"/>
      <w:lvlText w:val=""/>
      <w:lvlJc w:val="left"/>
      <w:pPr>
        <w:tabs>
          <w:tab w:val="num" w:pos="360"/>
        </w:tabs>
      </w:pPr>
    </w:lvl>
    <w:lvl w:ilvl="8" w:tplc="00180CB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1732DCA"/>
    <w:multiLevelType w:val="singleLevel"/>
    <w:tmpl w:val="90B878A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7D73F1"/>
    <w:multiLevelType w:val="hybridMultilevel"/>
    <w:tmpl w:val="EC7A9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75E9A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26FDB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513F2161"/>
    <w:multiLevelType w:val="singleLevel"/>
    <w:tmpl w:val="90F44FEA"/>
    <w:lvl w:ilvl="0">
      <w:start w:val="1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38447A0"/>
    <w:multiLevelType w:val="hybridMultilevel"/>
    <w:tmpl w:val="3788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02D9C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25" w15:restartNumberingAfterBreak="0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C4D44"/>
    <w:multiLevelType w:val="hybridMultilevel"/>
    <w:tmpl w:val="38D47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F6916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8DA53E3"/>
    <w:multiLevelType w:val="hybridMultilevel"/>
    <w:tmpl w:val="9F086460"/>
    <w:lvl w:ilvl="0" w:tplc="FFFFFFFF">
      <w:start w:val="1"/>
      <w:numFmt w:val="decimal"/>
      <w:lvlText w:val="%1)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0" w15:restartNumberingAfterBreak="0">
    <w:nsid w:val="6DA34D34"/>
    <w:multiLevelType w:val="hybridMultilevel"/>
    <w:tmpl w:val="031CC704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1" w15:restartNumberingAfterBreak="0">
    <w:nsid w:val="6F4A4913"/>
    <w:multiLevelType w:val="singleLevel"/>
    <w:tmpl w:val="4E28D94E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BF7776D"/>
    <w:multiLevelType w:val="hybridMultilevel"/>
    <w:tmpl w:val="090E98B0"/>
    <w:lvl w:ilvl="0" w:tplc="8D64E18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</w:num>
  <w:num w:numId="2">
    <w:abstractNumId w:val="17"/>
  </w:num>
  <w:num w:numId="3">
    <w:abstractNumId w:val="22"/>
  </w:num>
  <w:num w:numId="4">
    <w:abstractNumId w:val="16"/>
  </w:num>
  <w:num w:numId="5">
    <w:abstractNumId w:val="10"/>
  </w:num>
  <w:num w:numId="6">
    <w:abstractNumId w:val="24"/>
  </w:num>
  <w:num w:numId="7">
    <w:abstractNumId w:val="4"/>
  </w:num>
  <w:num w:numId="8">
    <w:abstractNumId w:val="31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8"/>
  </w:num>
  <w:num w:numId="13">
    <w:abstractNumId w:val="28"/>
  </w:num>
  <w:num w:numId="14">
    <w:abstractNumId w:val="21"/>
  </w:num>
  <w:num w:numId="15">
    <w:abstractNumId w:val="0"/>
  </w:num>
  <w:num w:numId="16">
    <w:abstractNumId w:val="5"/>
  </w:num>
  <w:num w:numId="17">
    <w:abstractNumId w:val="1"/>
  </w:num>
  <w:num w:numId="18">
    <w:abstractNumId w:val="32"/>
  </w:num>
  <w:num w:numId="19">
    <w:abstractNumId w:val="2"/>
  </w:num>
  <w:num w:numId="20">
    <w:abstractNumId w:val="7"/>
  </w:num>
  <w:num w:numId="21">
    <w:abstractNumId w:val="30"/>
  </w:num>
  <w:num w:numId="22">
    <w:abstractNumId w:val="12"/>
  </w:num>
  <w:num w:numId="23">
    <w:abstractNumId w:val="6"/>
  </w:num>
  <w:num w:numId="24">
    <w:abstractNumId w:val="15"/>
  </w:num>
  <w:num w:numId="25">
    <w:abstractNumId w:val="26"/>
  </w:num>
  <w:num w:numId="26">
    <w:abstractNumId w:val="20"/>
  </w:num>
  <w:num w:numId="27">
    <w:abstractNumId w:val="11"/>
  </w:num>
  <w:num w:numId="28">
    <w:abstractNumId w:val="29"/>
  </w:num>
  <w:num w:numId="29">
    <w:abstractNumId w:val="3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4"/>
  </w:num>
  <w:num w:numId="33">
    <w:abstractNumId w:val="27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B68"/>
    <w:rsid w:val="00010401"/>
    <w:rsid w:val="00025BF7"/>
    <w:rsid w:val="0003614C"/>
    <w:rsid w:val="000373E9"/>
    <w:rsid w:val="00041CE3"/>
    <w:rsid w:val="00042178"/>
    <w:rsid w:val="00065068"/>
    <w:rsid w:val="00071145"/>
    <w:rsid w:val="0007464D"/>
    <w:rsid w:val="00091A75"/>
    <w:rsid w:val="000B1B40"/>
    <w:rsid w:val="000C4256"/>
    <w:rsid w:val="000D60F9"/>
    <w:rsid w:val="000E67DB"/>
    <w:rsid w:val="000F1603"/>
    <w:rsid w:val="00117289"/>
    <w:rsid w:val="0013146E"/>
    <w:rsid w:val="001328CA"/>
    <w:rsid w:val="001574D0"/>
    <w:rsid w:val="00162B68"/>
    <w:rsid w:val="00185C4C"/>
    <w:rsid w:val="001A02E8"/>
    <w:rsid w:val="001C230B"/>
    <w:rsid w:val="001C4D47"/>
    <w:rsid w:val="001D753A"/>
    <w:rsid w:val="001E0A10"/>
    <w:rsid w:val="001E6561"/>
    <w:rsid w:val="001F5847"/>
    <w:rsid w:val="00210011"/>
    <w:rsid w:val="00210B71"/>
    <w:rsid w:val="00220C0A"/>
    <w:rsid w:val="002267CB"/>
    <w:rsid w:val="00253994"/>
    <w:rsid w:val="0027587D"/>
    <w:rsid w:val="00286921"/>
    <w:rsid w:val="00295DAE"/>
    <w:rsid w:val="002A0739"/>
    <w:rsid w:val="002A2E69"/>
    <w:rsid w:val="002A7303"/>
    <w:rsid w:val="002B64E1"/>
    <w:rsid w:val="002C4121"/>
    <w:rsid w:val="002D641F"/>
    <w:rsid w:val="002D7CC1"/>
    <w:rsid w:val="002F1B67"/>
    <w:rsid w:val="00302ACC"/>
    <w:rsid w:val="0032713A"/>
    <w:rsid w:val="00332615"/>
    <w:rsid w:val="00341FB6"/>
    <w:rsid w:val="0034586B"/>
    <w:rsid w:val="00353BDF"/>
    <w:rsid w:val="003626B4"/>
    <w:rsid w:val="00373C1D"/>
    <w:rsid w:val="00386318"/>
    <w:rsid w:val="00393C70"/>
    <w:rsid w:val="003D29E5"/>
    <w:rsid w:val="003D5134"/>
    <w:rsid w:val="003E5372"/>
    <w:rsid w:val="00403063"/>
    <w:rsid w:val="00403CBD"/>
    <w:rsid w:val="0045031D"/>
    <w:rsid w:val="004507D9"/>
    <w:rsid w:val="0046169A"/>
    <w:rsid w:val="00474E45"/>
    <w:rsid w:val="00482E29"/>
    <w:rsid w:val="004B6149"/>
    <w:rsid w:val="004E3DF7"/>
    <w:rsid w:val="004F13A2"/>
    <w:rsid w:val="004F14DD"/>
    <w:rsid w:val="00504F94"/>
    <w:rsid w:val="00515599"/>
    <w:rsid w:val="005157DC"/>
    <w:rsid w:val="00571204"/>
    <w:rsid w:val="005751C6"/>
    <w:rsid w:val="00586563"/>
    <w:rsid w:val="00596E30"/>
    <w:rsid w:val="005C35A9"/>
    <w:rsid w:val="005C4192"/>
    <w:rsid w:val="005C5355"/>
    <w:rsid w:val="005E1235"/>
    <w:rsid w:val="005E3830"/>
    <w:rsid w:val="005E4FA5"/>
    <w:rsid w:val="00607067"/>
    <w:rsid w:val="0061052D"/>
    <w:rsid w:val="00616D76"/>
    <w:rsid w:val="00623985"/>
    <w:rsid w:val="006314FF"/>
    <w:rsid w:val="00632BF4"/>
    <w:rsid w:val="00642A31"/>
    <w:rsid w:val="0064351A"/>
    <w:rsid w:val="006619C7"/>
    <w:rsid w:val="00665951"/>
    <w:rsid w:val="006909CA"/>
    <w:rsid w:val="00693511"/>
    <w:rsid w:val="006A1567"/>
    <w:rsid w:val="006D56DB"/>
    <w:rsid w:val="006D7E6D"/>
    <w:rsid w:val="006F2B8B"/>
    <w:rsid w:val="006F32E7"/>
    <w:rsid w:val="00702821"/>
    <w:rsid w:val="0072701B"/>
    <w:rsid w:val="007538C0"/>
    <w:rsid w:val="0078059E"/>
    <w:rsid w:val="0078397A"/>
    <w:rsid w:val="00783DA3"/>
    <w:rsid w:val="00793E4D"/>
    <w:rsid w:val="007A44A7"/>
    <w:rsid w:val="007A521E"/>
    <w:rsid w:val="007C0FA9"/>
    <w:rsid w:val="007C6386"/>
    <w:rsid w:val="007C6A1A"/>
    <w:rsid w:val="007F5A92"/>
    <w:rsid w:val="00804399"/>
    <w:rsid w:val="00820B96"/>
    <w:rsid w:val="00836C44"/>
    <w:rsid w:val="00847309"/>
    <w:rsid w:val="00852E96"/>
    <w:rsid w:val="00854B20"/>
    <w:rsid w:val="00857A78"/>
    <w:rsid w:val="00867F61"/>
    <w:rsid w:val="00874972"/>
    <w:rsid w:val="008749EB"/>
    <w:rsid w:val="00875EAA"/>
    <w:rsid w:val="00882EA6"/>
    <w:rsid w:val="0089673E"/>
    <w:rsid w:val="008A26C5"/>
    <w:rsid w:val="008A6840"/>
    <w:rsid w:val="008B3EFC"/>
    <w:rsid w:val="008E248A"/>
    <w:rsid w:val="008E59B2"/>
    <w:rsid w:val="008F4B12"/>
    <w:rsid w:val="008F5D68"/>
    <w:rsid w:val="009007AC"/>
    <w:rsid w:val="009131FF"/>
    <w:rsid w:val="009215D6"/>
    <w:rsid w:val="00922033"/>
    <w:rsid w:val="00927D0A"/>
    <w:rsid w:val="009342B8"/>
    <w:rsid w:val="00996524"/>
    <w:rsid w:val="00996919"/>
    <w:rsid w:val="0099719C"/>
    <w:rsid w:val="009A0364"/>
    <w:rsid w:val="009A0E83"/>
    <w:rsid w:val="009A3FC7"/>
    <w:rsid w:val="009B10E0"/>
    <w:rsid w:val="009C5F7F"/>
    <w:rsid w:val="009D00AC"/>
    <w:rsid w:val="009D2BFC"/>
    <w:rsid w:val="009E04F9"/>
    <w:rsid w:val="009E6657"/>
    <w:rsid w:val="009F2458"/>
    <w:rsid w:val="009F7769"/>
    <w:rsid w:val="00A119FA"/>
    <w:rsid w:val="00A153A7"/>
    <w:rsid w:val="00A66CD9"/>
    <w:rsid w:val="00A76D4C"/>
    <w:rsid w:val="00A81E36"/>
    <w:rsid w:val="00A83FCE"/>
    <w:rsid w:val="00AB3B8A"/>
    <w:rsid w:val="00AB5BF5"/>
    <w:rsid w:val="00B144B5"/>
    <w:rsid w:val="00B171E8"/>
    <w:rsid w:val="00B2498D"/>
    <w:rsid w:val="00B24A03"/>
    <w:rsid w:val="00B46AB6"/>
    <w:rsid w:val="00B90DFF"/>
    <w:rsid w:val="00B9177B"/>
    <w:rsid w:val="00BD2D56"/>
    <w:rsid w:val="00BD52BD"/>
    <w:rsid w:val="00BE4AC1"/>
    <w:rsid w:val="00BF2CA4"/>
    <w:rsid w:val="00C038DF"/>
    <w:rsid w:val="00C146AE"/>
    <w:rsid w:val="00C16B3F"/>
    <w:rsid w:val="00C24E6B"/>
    <w:rsid w:val="00C36FE8"/>
    <w:rsid w:val="00C434C0"/>
    <w:rsid w:val="00C53421"/>
    <w:rsid w:val="00C53BD3"/>
    <w:rsid w:val="00C70B07"/>
    <w:rsid w:val="00C73384"/>
    <w:rsid w:val="00C875B0"/>
    <w:rsid w:val="00C92C9D"/>
    <w:rsid w:val="00C96202"/>
    <w:rsid w:val="00C96322"/>
    <w:rsid w:val="00C9763E"/>
    <w:rsid w:val="00CB5266"/>
    <w:rsid w:val="00CC1AEB"/>
    <w:rsid w:val="00CD5FA8"/>
    <w:rsid w:val="00CD701C"/>
    <w:rsid w:val="00CE7D32"/>
    <w:rsid w:val="00CF72BD"/>
    <w:rsid w:val="00D00335"/>
    <w:rsid w:val="00D156BA"/>
    <w:rsid w:val="00D20198"/>
    <w:rsid w:val="00D64E96"/>
    <w:rsid w:val="00D74EAD"/>
    <w:rsid w:val="00D97D69"/>
    <w:rsid w:val="00DA3E9C"/>
    <w:rsid w:val="00DC16A6"/>
    <w:rsid w:val="00DE4C3E"/>
    <w:rsid w:val="00DF63CF"/>
    <w:rsid w:val="00DF74C1"/>
    <w:rsid w:val="00E0348E"/>
    <w:rsid w:val="00E0554A"/>
    <w:rsid w:val="00E33852"/>
    <w:rsid w:val="00E70F5C"/>
    <w:rsid w:val="00E77B1A"/>
    <w:rsid w:val="00E907FC"/>
    <w:rsid w:val="00EA69B3"/>
    <w:rsid w:val="00EB2AAC"/>
    <w:rsid w:val="00EB76C7"/>
    <w:rsid w:val="00EC21F5"/>
    <w:rsid w:val="00F03F3E"/>
    <w:rsid w:val="00F102EA"/>
    <w:rsid w:val="00F11EBE"/>
    <w:rsid w:val="00F21C1B"/>
    <w:rsid w:val="00F24CC3"/>
    <w:rsid w:val="00F24D0E"/>
    <w:rsid w:val="00F34B33"/>
    <w:rsid w:val="00F40CA3"/>
    <w:rsid w:val="00F54F4A"/>
    <w:rsid w:val="00F5643E"/>
    <w:rsid w:val="00F601BB"/>
    <w:rsid w:val="00F60655"/>
    <w:rsid w:val="00F70EFC"/>
    <w:rsid w:val="00F72516"/>
    <w:rsid w:val="00F72517"/>
    <w:rsid w:val="00F7563E"/>
    <w:rsid w:val="00F87547"/>
    <w:rsid w:val="00F96919"/>
    <w:rsid w:val="00F97BA1"/>
    <w:rsid w:val="00FA2043"/>
    <w:rsid w:val="00FA3AC7"/>
    <w:rsid w:val="00FA742B"/>
    <w:rsid w:val="00FE29DE"/>
    <w:rsid w:val="00FE76CA"/>
    <w:rsid w:val="00FF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C2A049-624A-4587-862F-E251EF7B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rsid w:val="0016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2B68"/>
  </w:style>
  <w:style w:type="paragraph" w:styleId="a9">
    <w:name w:val="Plain Text"/>
    <w:basedOn w:val="a"/>
    <w:link w:val="aa"/>
    <w:rsid w:val="00162B6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62B68"/>
    <w:rPr>
      <w:rFonts w:ascii="Courier New" w:hAnsi="Courier New"/>
      <w:lang w:val="ru-RU" w:eastAsia="ru-RU" w:bidi="ar-SA"/>
    </w:rPr>
  </w:style>
  <w:style w:type="paragraph" w:customStyle="1" w:styleId="ab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0">
    <w:name w:val="Body Text Indent 2"/>
    <w:basedOn w:val="a"/>
    <w:rsid w:val="00162B68"/>
    <w:pPr>
      <w:spacing w:after="120" w:line="480" w:lineRule="auto"/>
      <w:ind w:left="283"/>
    </w:pPr>
  </w:style>
  <w:style w:type="paragraph" w:styleId="ac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d">
    <w:name w:val="Subtitle"/>
    <w:basedOn w:val="a"/>
    <w:qFormat/>
    <w:rsid w:val="00162B68"/>
    <w:pPr>
      <w:jc w:val="center"/>
    </w:pPr>
    <w:rPr>
      <w:sz w:val="28"/>
    </w:rPr>
  </w:style>
  <w:style w:type="paragraph" w:styleId="21">
    <w:name w:val="Body Text 2"/>
    <w:basedOn w:val="a"/>
    <w:rsid w:val="00162B68"/>
    <w:pPr>
      <w:spacing w:after="120" w:line="480" w:lineRule="auto"/>
    </w:pPr>
  </w:style>
  <w:style w:type="paragraph" w:styleId="ae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">
    <w:name w:val="header"/>
    <w:basedOn w:val="a"/>
    <w:link w:val="af0"/>
    <w:rsid w:val="00162B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1">
    <w:name w:val="Hyperlink"/>
    <w:rsid w:val="00162B68"/>
    <w:rPr>
      <w:color w:val="0000FF"/>
      <w:u w:val="single"/>
    </w:rPr>
  </w:style>
  <w:style w:type="paragraph" w:customStyle="1" w:styleId="11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2">
    <w:name w:val="Знак Знак2"/>
    <w:rsid w:val="00162B68"/>
    <w:rPr>
      <w:lang w:val="ru-RU" w:eastAsia="en-US" w:bidi="ar-SA"/>
    </w:rPr>
  </w:style>
  <w:style w:type="table" w:styleId="af2">
    <w:name w:val="Table Grid"/>
    <w:basedOn w:val="a1"/>
    <w:uiPriority w:val="59"/>
    <w:rsid w:val="00162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Основной текст_"/>
    <w:link w:val="12"/>
    <w:rsid w:val="00162B68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qFormat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uiPriority w:val="99"/>
    <w:locked/>
    <w:rsid w:val="009A3FC7"/>
    <w:rPr>
      <w:sz w:val="28"/>
      <w:szCs w:val="28"/>
      <w:lang w:eastAsia="en-US"/>
    </w:rPr>
  </w:style>
  <w:style w:type="paragraph" w:styleId="af4">
    <w:name w:val="Balloon Text"/>
    <w:basedOn w:val="a"/>
    <w:link w:val="af5"/>
    <w:rsid w:val="00C24E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24E6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0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rsid w:val="00220C0A"/>
    <w:rPr>
      <w:sz w:val="28"/>
    </w:rPr>
  </w:style>
  <w:style w:type="character" w:customStyle="1" w:styleId="13">
    <w:name w:val="Заголовок №1_"/>
    <w:link w:val="14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customStyle="1" w:styleId="af7">
    <w:name w:val="Стиль"/>
    <w:rsid w:val="005C4192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99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5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6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3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35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0933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30817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TitanPC</cp:lastModifiedBy>
  <cp:revision>27</cp:revision>
  <cp:lastPrinted>2024-04-18T05:27:00Z</cp:lastPrinted>
  <dcterms:created xsi:type="dcterms:W3CDTF">2024-07-17T03:30:00Z</dcterms:created>
  <dcterms:modified xsi:type="dcterms:W3CDTF">2024-09-01T08:33:00Z</dcterms:modified>
</cp:coreProperties>
</file>